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17" w:rsidRPr="00F859F4" w:rsidRDefault="00713117" w:rsidP="00713117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6"/>
          <w:szCs w:val="26"/>
          <w:bdr w:val="none" w:sz="0" w:space="0" w:color="auto" w:frame="1"/>
        </w:rPr>
      </w:pPr>
      <w:r w:rsidRPr="00F859F4">
        <w:rPr>
          <w:b/>
          <w:sz w:val="26"/>
          <w:szCs w:val="26"/>
          <w:bdr w:val="none" w:sz="0" w:space="0" w:color="auto" w:frame="1"/>
        </w:rPr>
        <w:t xml:space="preserve">NOTA TÉCNICA FAMURS/CDP SOBRE </w:t>
      </w:r>
      <w:r w:rsidR="001201D9" w:rsidRPr="00F859F4">
        <w:rPr>
          <w:b/>
          <w:sz w:val="26"/>
          <w:szCs w:val="26"/>
          <w:bdr w:val="none" w:sz="0" w:space="0" w:color="auto" w:frame="1"/>
        </w:rPr>
        <w:t>A SITUAÇÃO</w:t>
      </w:r>
      <w:r w:rsidRPr="00F859F4">
        <w:rPr>
          <w:b/>
          <w:sz w:val="26"/>
          <w:szCs w:val="26"/>
          <w:bdr w:val="none" w:sz="0" w:space="0" w:color="auto" w:frame="1"/>
        </w:rPr>
        <w:t xml:space="preserve"> DOS APOSENTADOS</w:t>
      </w:r>
      <w:r w:rsidR="001201D9" w:rsidRPr="00F859F4">
        <w:rPr>
          <w:b/>
          <w:sz w:val="26"/>
          <w:szCs w:val="26"/>
          <w:bdr w:val="none" w:sz="0" w:space="0" w:color="auto" w:frame="1"/>
        </w:rPr>
        <w:t xml:space="preserve"> PELO REGIME GERAL </w:t>
      </w:r>
      <w:r w:rsidR="003D066B" w:rsidRPr="00F859F4">
        <w:rPr>
          <w:b/>
          <w:sz w:val="26"/>
          <w:szCs w:val="26"/>
          <w:bdr w:val="none" w:sz="0" w:space="0" w:color="auto" w:frame="1"/>
        </w:rPr>
        <w:t>E SEU DESLIGAMENTO DO</w:t>
      </w:r>
      <w:r w:rsidR="001201D9" w:rsidRPr="00F859F4">
        <w:rPr>
          <w:b/>
          <w:sz w:val="26"/>
          <w:szCs w:val="26"/>
          <w:bdr w:val="none" w:sz="0" w:space="0" w:color="auto" w:frame="1"/>
        </w:rPr>
        <w:t xml:space="preserve"> CARGO</w:t>
      </w:r>
    </w:p>
    <w:p w:rsidR="00713117" w:rsidRPr="00F859F4" w:rsidRDefault="00713117" w:rsidP="007131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</w:p>
    <w:p w:rsidR="00E3480B" w:rsidRPr="00F859F4" w:rsidRDefault="001201D9" w:rsidP="007131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  <w:t>A questão envolvendo a situação dos servidor</w:t>
      </w:r>
      <w:r w:rsidR="003D066B" w:rsidRPr="00F859F4">
        <w:rPr>
          <w:sz w:val="26"/>
          <w:szCs w:val="26"/>
          <w:bdr w:val="none" w:sz="0" w:space="0" w:color="auto" w:frame="1"/>
        </w:rPr>
        <w:t>es municipais que se aposentam e permanecem no cargo, por força de decisão judicial, contrariando expressamente a legislação municipal, foi</w:t>
      </w:r>
      <w:r w:rsidRPr="00F859F4">
        <w:rPr>
          <w:sz w:val="26"/>
          <w:szCs w:val="26"/>
          <w:bdr w:val="none" w:sz="0" w:space="0" w:color="auto" w:frame="1"/>
        </w:rPr>
        <w:t xml:space="preserve"> resolvida definitivamente pelo Supremo Tribunal Federal</w:t>
      </w:r>
      <w:r w:rsidR="00E3480B" w:rsidRPr="00F859F4">
        <w:rPr>
          <w:sz w:val="26"/>
          <w:szCs w:val="26"/>
          <w:bdr w:val="none" w:sz="0" w:space="0" w:color="auto" w:frame="1"/>
        </w:rPr>
        <w:t xml:space="preserve">, no julgamento do RE 1302501, com a manifestação do Relator, Ministro Presidente Luiz </w:t>
      </w:r>
      <w:proofErr w:type="spellStart"/>
      <w:r w:rsidR="00E3480B" w:rsidRPr="00F859F4">
        <w:rPr>
          <w:sz w:val="26"/>
          <w:szCs w:val="26"/>
          <w:bdr w:val="none" w:sz="0" w:space="0" w:color="auto" w:frame="1"/>
        </w:rPr>
        <w:t>Fux</w:t>
      </w:r>
      <w:proofErr w:type="spellEnd"/>
      <w:r w:rsidRPr="00F859F4">
        <w:rPr>
          <w:sz w:val="26"/>
          <w:szCs w:val="26"/>
          <w:bdr w:val="none" w:sz="0" w:space="0" w:color="auto" w:frame="1"/>
        </w:rPr>
        <w:t xml:space="preserve">. </w:t>
      </w:r>
    </w:p>
    <w:p w:rsidR="00E3480B" w:rsidRPr="00F859F4" w:rsidRDefault="00E3480B" w:rsidP="007131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713117" w:rsidRPr="00F859F4" w:rsidRDefault="00E3480B" w:rsidP="00E3480B">
      <w:pPr>
        <w:pStyle w:val="SemEspaamento"/>
        <w:jc w:val="both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</w:r>
      <w:r w:rsidR="001201D9" w:rsidRPr="00F859F4">
        <w:rPr>
          <w:sz w:val="26"/>
          <w:szCs w:val="26"/>
          <w:bdr w:val="none" w:sz="0" w:space="0" w:color="auto" w:frame="1"/>
        </w:rPr>
        <w:t xml:space="preserve">A matéria </w:t>
      </w:r>
      <w:r w:rsidRPr="00F859F4">
        <w:rPr>
          <w:sz w:val="26"/>
          <w:szCs w:val="26"/>
          <w:bdr w:val="none" w:sz="0" w:space="0" w:color="auto" w:frame="1"/>
        </w:rPr>
        <w:t>vem sendo julgada contrariamente aos Municípios desde 2005,</w:t>
      </w:r>
      <w:r w:rsidR="001201D9" w:rsidRPr="00F859F4">
        <w:rPr>
          <w:sz w:val="26"/>
          <w:szCs w:val="26"/>
          <w:bdr w:val="none" w:sz="0" w:space="0" w:color="auto" w:frame="1"/>
        </w:rPr>
        <w:t xml:space="preserve"> no âmbito do Judiciário gaúcho</w:t>
      </w:r>
      <w:r w:rsidRPr="00F859F4">
        <w:rPr>
          <w:sz w:val="26"/>
          <w:szCs w:val="26"/>
          <w:bdr w:val="none" w:sz="0" w:space="0" w:color="auto" w:frame="1"/>
        </w:rPr>
        <w:t>, e foi tratada também</w:t>
      </w:r>
      <w:r w:rsidR="001201D9" w:rsidRPr="00F859F4">
        <w:rPr>
          <w:sz w:val="26"/>
          <w:szCs w:val="26"/>
          <w:bdr w:val="none" w:sz="0" w:space="0" w:color="auto" w:frame="1"/>
        </w:rPr>
        <w:t xml:space="preserve"> por ocasião do </w:t>
      </w:r>
      <w:r w:rsidR="00713117" w:rsidRPr="00F859F4">
        <w:rPr>
          <w:sz w:val="26"/>
          <w:szCs w:val="26"/>
          <w:bdr w:val="none" w:sz="0" w:space="0" w:color="auto" w:frame="1"/>
        </w:rPr>
        <w:t>incidente</w:t>
      </w:r>
      <w:r w:rsidRPr="00F859F4">
        <w:rPr>
          <w:sz w:val="26"/>
          <w:szCs w:val="26"/>
          <w:bdr w:val="none" w:sz="0" w:space="0" w:color="auto" w:frame="1"/>
        </w:rPr>
        <w:t xml:space="preserve"> </w:t>
      </w:r>
      <w:r w:rsidR="00713117" w:rsidRPr="00F859F4">
        <w:rPr>
          <w:sz w:val="26"/>
          <w:szCs w:val="26"/>
          <w:bdr w:val="none" w:sz="0" w:space="0" w:color="auto" w:frame="1"/>
        </w:rPr>
        <w:t>de resolução de demandas repetitivas – IRDR, relativas às Ações Diretas de Inconstitucionalidade que foram protocoladas por 15 Municípios, tendo como paradigma a ADIN de Pinheirinho do Vale. Na referida demanda, os Municípios postula</w:t>
      </w:r>
      <w:r w:rsidR="003D066B" w:rsidRPr="00F859F4">
        <w:rPr>
          <w:sz w:val="26"/>
          <w:szCs w:val="26"/>
          <w:bdr w:val="none" w:sz="0" w:space="0" w:color="auto" w:frame="1"/>
        </w:rPr>
        <w:t>va</w:t>
      </w:r>
      <w:r w:rsidR="00713117" w:rsidRPr="00F859F4">
        <w:rPr>
          <w:sz w:val="26"/>
          <w:szCs w:val="26"/>
          <w:bdr w:val="none" w:sz="0" w:space="0" w:color="auto" w:frame="1"/>
        </w:rPr>
        <w:t xml:space="preserve">m a declaração de </w:t>
      </w:r>
      <w:r w:rsidR="001201D9" w:rsidRPr="00F859F4">
        <w:rPr>
          <w:sz w:val="26"/>
          <w:szCs w:val="26"/>
          <w:bdr w:val="none" w:sz="0" w:space="0" w:color="auto" w:frame="1"/>
        </w:rPr>
        <w:t>(</w:t>
      </w:r>
      <w:r w:rsidR="00713117" w:rsidRPr="00F859F4">
        <w:rPr>
          <w:sz w:val="26"/>
          <w:szCs w:val="26"/>
          <w:bdr w:val="none" w:sz="0" w:space="0" w:color="auto" w:frame="1"/>
        </w:rPr>
        <w:t>in</w:t>
      </w:r>
      <w:r w:rsidR="001201D9" w:rsidRPr="00F859F4">
        <w:rPr>
          <w:sz w:val="26"/>
          <w:szCs w:val="26"/>
          <w:bdr w:val="none" w:sz="0" w:space="0" w:color="auto" w:frame="1"/>
        </w:rPr>
        <w:t xml:space="preserve">) </w:t>
      </w:r>
      <w:r w:rsidR="00713117" w:rsidRPr="00F859F4">
        <w:rPr>
          <w:sz w:val="26"/>
          <w:szCs w:val="26"/>
          <w:bdr w:val="none" w:sz="0" w:space="0" w:color="auto" w:frame="1"/>
        </w:rPr>
        <w:t xml:space="preserve">constitucionalidade da norma municipal que determina a </w:t>
      </w:r>
      <w:r w:rsidR="00713117" w:rsidRPr="00F859F4">
        <w:rPr>
          <w:b/>
          <w:sz w:val="26"/>
          <w:szCs w:val="26"/>
          <w:bdr w:val="none" w:sz="0" w:space="0" w:color="auto" w:frame="1"/>
        </w:rPr>
        <w:t xml:space="preserve">vacância do cargo quando o servidor se </w:t>
      </w:r>
      <w:r w:rsidR="003D066B" w:rsidRPr="00F859F4">
        <w:rPr>
          <w:b/>
          <w:sz w:val="26"/>
          <w:szCs w:val="26"/>
          <w:bdr w:val="none" w:sz="0" w:space="0" w:color="auto" w:frame="1"/>
        </w:rPr>
        <w:t>inativa</w:t>
      </w:r>
      <w:r w:rsidR="00713117" w:rsidRPr="00F859F4">
        <w:rPr>
          <w:sz w:val="26"/>
          <w:szCs w:val="26"/>
          <w:bdr w:val="none" w:sz="0" w:space="0" w:color="auto" w:frame="1"/>
        </w:rPr>
        <w:t>, independentemente do regime previdenciário, se próprio ou geral.</w:t>
      </w:r>
    </w:p>
    <w:p w:rsidR="00713117" w:rsidRPr="00F859F4" w:rsidRDefault="00713117" w:rsidP="007131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  <w:bdr w:val="none" w:sz="0" w:space="0" w:color="auto" w:frame="1"/>
        </w:rPr>
      </w:pPr>
    </w:p>
    <w:p w:rsidR="001201D9" w:rsidRPr="00F859F4" w:rsidRDefault="001201D9" w:rsidP="007131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</w:r>
      <w:r w:rsidR="003D066B" w:rsidRPr="00F859F4">
        <w:rPr>
          <w:sz w:val="26"/>
          <w:szCs w:val="26"/>
          <w:bdr w:val="none" w:sz="0" w:space="0" w:color="auto" w:frame="1"/>
        </w:rPr>
        <w:t>A posição</w:t>
      </w:r>
      <w:r w:rsidRPr="00F859F4">
        <w:rPr>
          <w:sz w:val="26"/>
          <w:szCs w:val="26"/>
          <w:bdr w:val="none" w:sz="0" w:space="0" w:color="auto" w:frame="1"/>
        </w:rPr>
        <w:t xml:space="preserve"> do TJRS</w:t>
      </w:r>
      <w:r w:rsidR="003D066B" w:rsidRPr="00F859F4">
        <w:rPr>
          <w:sz w:val="26"/>
          <w:szCs w:val="26"/>
          <w:bdr w:val="none" w:sz="0" w:space="0" w:color="auto" w:frame="1"/>
        </w:rPr>
        <w:t xml:space="preserve"> sempre foi contrária ao entendimento de vacância no cargo no momento da aposentadoria. Assim, os servidores vinculados especialmente ao regime geral eram mantidos por liminares</w:t>
      </w:r>
      <w:r w:rsidR="00E3480B" w:rsidRPr="00F859F4">
        <w:rPr>
          <w:sz w:val="26"/>
          <w:szCs w:val="26"/>
          <w:bdr w:val="none" w:sz="0" w:space="0" w:color="auto" w:frame="1"/>
        </w:rPr>
        <w:t xml:space="preserve"> e</w:t>
      </w:r>
      <w:r w:rsidR="003D066B" w:rsidRPr="00F859F4">
        <w:rPr>
          <w:sz w:val="26"/>
          <w:szCs w:val="26"/>
          <w:bdr w:val="none" w:sz="0" w:space="0" w:color="auto" w:frame="1"/>
        </w:rPr>
        <w:t xml:space="preserve"> sentenças</w:t>
      </w:r>
      <w:r w:rsidR="00E3480B" w:rsidRPr="00F859F4">
        <w:rPr>
          <w:sz w:val="26"/>
          <w:szCs w:val="26"/>
          <w:bdr w:val="none" w:sz="0" w:space="0" w:color="auto" w:frame="1"/>
        </w:rPr>
        <w:t xml:space="preserve">, posteriormente </w:t>
      </w:r>
      <w:r w:rsidR="003D066B" w:rsidRPr="00F859F4">
        <w:rPr>
          <w:sz w:val="26"/>
          <w:szCs w:val="26"/>
          <w:bdr w:val="none" w:sz="0" w:space="0" w:color="auto" w:frame="1"/>
        </w:rPr>
        <w:t xml:space="preserve">confirmadas pelos acórdãos da Corte Estadual. Contudo, desde meados de 2020, </w:t>
      </w:r>
      <w:r w:rsidRPr="00F859F4">
        <w:rPr>
          <w:sz w:val="26"/>
          <w:szCs w:val="26"/>
          <w:bdr w:val="none" w:sz="0" w:space="0" w:color="auto" w:frame="1"/>
        </w:rPr>
        <w:t>o STF</w:t>
      </w:r>
      <w:r w:rsidR="003D066B" w:rsidRPr="00F859F4">
        <w:rPr>
          <w:sz w:val="26"/>
          <w:szCs w:val="26"/>
          <w:bdr w:val="none" w:sz="0" w:space="0" w:color="auto" w:frame="1"/>
        </w:rPr>
        <w:t xml:space="preserve"> firmou posição</w:t>
      </w:r>
      <w:r w:rsidRPr="00F859F4">
        <w:rPr>
          <w:sz w:val="26"/>
          <w:szCs w:val="26"/>
          <w:bdr w:val="none" w:sz="0" w:space="0" w:color="auto" w:frame="1"/>
        </w:rPr>
        <w:t xml:space="preserve"> no sentido favorável à tese dos Municípios. Ou seja, efetivamente </w:t>
      </w:r>
      <w:r w:rsidR="00713117" w:rsidRPr="00F859F4">
        <w:rPr>
          <w:sz w:val="26"/>
          <w:szCs w:val="26"/>
          <w:bdr w:val="none" w:sz="0" w:space="0" w:color="auto" w:frame="1"/>
        </w:rPr>
        <w:t xml:space="preserve">o dispositivo legal do estatuto municipal que prevê a vacância do cargo em caso de aposentadoria, </w:t>
      </w:r>
      <w:r w:rsidR="003D066B" w:rsidRPr="00F859F4">
        <w:rPr>
          <w:sz w:val="26"/>
          <w:szCs w:val="26"/>
          <w:bdr w:val="none" w:sz="0" w:space="0" w:color="auto" w:frame="1"/>
        </w:rPr>
        <w:t>restou</w:t>
      </w:r>
      <w:r w:rsidR="00713117" w:rsidRPr="00F859F4">
        <w:rPr>
          <w:sz w:val="26"/>
          <w:szCs w:val="26"/>
          <w:bdr w:val="none" w:sz="0" w:space="0" w:color="auto" w:frame="1"/>
        </w:rPr>
        <w:t xml:space="preserve"> declarado </w:t>
      </w:r>
      <w:r w:rsidR="00E3480B" w:rsidRPr="00F859F4">
        <w:rPr>
          <w:sz w:val="26"/>
          <w:szCs w:val="26"/>
          <w:bdr w:val="none" w:sz="0" w:space="0" w:color="auto" w:frame="1"/>
        </w:rPr>
        <w:t>plenamente aplicável</w:t>
      </w:r>
      <w:r w:rsidR="00713117" w:rsidRPr="00F859F4">
        <w:rPr>
          <w:sz w:val="26"/>
          <w:szCs w:val="26"/>
          <w:bdr w:val="none" w:sz="0" w:space="0" w:color="auto" w:frame="1"/>
        </w:rPr>
        <w:t xml:space="preserve">. O ente </w:t>
      </w:r>
      <w:proofErr w:type="gramStart"/>
      <w:r w:rsidR="00713117" w:rsidRPr="00F859F4">
        <w:rPr>
          <w:sz w:val="26"/>
          <w:szCs w:val="26"/>
          <w:bdr w:val="none" w:sz="0" w:space="0" w:color="auto" w:frame="1"/>
        </w:rPr>
        <w:t>federado, que deve ter respeitada</w:t>
      </w:r>
      <w:proofErr w:type="gramEnd"/>
      <w:r w:rsidR="00713117" w:rsidRPr="00F859F4">
        <w:rPr>
          <w:sz w:val="26"/>
          <w:szCs w:val="26"/>
          <w:bdr w:val="none" w:sz="0" w:space="0" w:color="auto" w:frame="1"/>
        </w:rPr>
        <w:t xml:space="preserve"> a autonomia constitucional de legislar sobre seu regime jurídico</w:t>
      </w:r>
      <w:r w:rsidR="00E3480B" w:rsidRPr="00F859F4">
        <w:rPr>
          <w:sz w:val="26"/>
          <w:szCs w:val="26"/>
          <w:bdr w:val="none" w:sz="0" w:space="0" w:color="auto" w:frame="1"/>
        </w:rPr>
        <w:t xml:space="preserve"> e seu quadro de pessoal</w:t>
      </w:r>
      <w:r w:rsidR="00713117" w:rsidRPr="00F859F4">
        <w:rPr>
          <w:sz w:val="26"/>
          <w:szCs w:val="26"/>
          <w:bdr w:val="none" w:sz="0" w:space="0" w:color="auto" w:frame="1"/>
        </w:rPr>
        <w:t xml:space="preserve">, nos termos do art. 30, I, da Constituição Federal, </w:t>
      </w:r>
      <w:r w:rsidRPr="00F859F4">
        <w:rPr>
          <w:sz w:val="26"/>
          <w:szCs w:val="26"/>
          <w:bdr w:val="none" w:sz="0" w:space="0" w:color="auto" w:frame="1"/>
        </w:rPr>
        <w:t xml:space="preserve">já conta com entendimento nesse sentido </w:t>
      </w:r>
      <w:r w:rsidR="003D066B" w:rsidRPr="00F859F4">
        <w:rPr>
          <w:sz w:val="26"/>
          <w:szCs w:val="26"/>
          <w:bdr w:val="none" w:sz="0" w:space="0" w:color="auto" w:frame="1"/>
        </w:rPr>
        <w:t>em caráter definitivo pelo Supremo</w:t>
      </w:r>
      <w:r w:rsidRPr="00F859F4">
        <w:rPr>
          <w:sz w:val="26"/>
          <w:szCs w:val="26"/>
          <w:bdr w:val="none" w:sz="0" w:space="0" w:color="auto" w:frame="1"/>
        </w:rPr>
        <w:t xml:space="preserve">. </w:t>
      </w:r>
    </w:p>
    <w:p w:rsidR="003D066B" w:rsidRPr="00F859F4" w:rsidRDefault="003D066B" w:rsidP="007131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  <w:bdr w:val="none" w:sz="0" w:space="0" w:color="auto" w:frame="1"/>
        </w:rPr>
      </w:pPr>
    </w:p>
    <w:p w:rsidR="00713117" w:rsidRPr="00F859F4" w:rsidRDefault="00713117" w:rsidP="00713117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  <w:t>O IRDR julgado</w:t>
      </w:r>
      <w:r w:rsidR="00171E59" w:rsidRPr="00F859F4">
        <w:rPr>
          <w:sz w:val="26"/>
          <w:szCs w:val="26"/>
          <w:bdr w:val="none" w:sz="0" w:space="0" w:color="auto" w:frame="1"/>
        </w:rPr>
        <w:t xml:space="preserve"> no TJRS</w:t>
      </w:r>
      <w:r w:rsidRPr="00F859F4">
        <w:rPr>
          <w:sz w:val="26"/>
          <w:szCs w:val="26"/>
          <w:bdr w:val="none" w:sz="0" w:space="0" w:color="auto" w:frame="1"/>
        </w:rPr>
        <w:t xml:space="preserve"> fix</w:t>
      </w:r>
      <w:r w:rsidR="00171E59" w:rsidRPr="00F859F4">
        <w:rPr>
          <w:sz w:val="26"/>
          <w:szCs w:val="26"/>
          <w:bdr w:val="none" w:sz="0" w:space="0" w:color="auto" w:frame="1"/>
        </w:rPr>
        <w:t xml:space="preserve">ou uma tese jurídica equivocada de que </w:t>
      </w:r>
      <w:r w:rsidRPr="00F859F4">
        <w:rPr>
          <w:sz w:val="26"/>
          <w:szCs w:val="26"/>
          <w:bdr w:val="none" w:sz="0" w:space="0" w:color="auto" w:frame="1"/>
        </w:rPr>
        <w:t xml:space="preserve">a concessão de aposentadoria voluntária de servidor municipal pelo Regime Geral de Previdência Social (RGPS) não implica em automática exoneração do serviço público, inexistindo óbice à permanência no exercício do cargo. Com esse entendimento, o Órgão Especial do Tribunal de Justiça do RS </w:t>
      </w:r>
      <w:r w:rsidR="00510021">
        <w:rPr>
          <w:sz w:val="26"/>
          <w:szCs w:val="26"/>
          <w:bdr w:val="none" w:sz="0" w:space="0" w:color="auto" w:frame="1"/>
        </w:rPr>
        <w:t>adotou</w:t>
      </w:r>
      <w:r w:rsidRPr="00F859F4">
        <w:rPr>
          <w:sz w:val="26"/>
          <w:szCs w:val="26"/>
          <w:bdr w:val="none" w:sz="0" w:space="0" w:color="auto" w:frame="1"/>
        </w:rPr>
        <w:t xml:space="preserve"> a tese com eficácia vinculante sobre todos os processos que tramitam na Justiça Estadual, bem como aos casos futuros que versem sobre essa questão.</w:t>
      </w:r>
    </w:p>
    <w:p w:rsidR="00713117" w:rsidRPr="00F859F4" w:rsidRDefault="00713117" w:rsidP="00171E59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sz w:val="26"/>
          <w:szCs w:val="26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</w:r>
    </w:p>
    <w:p w:rsidR="00713117" w:rsidRPr="00F859F4" w:rsidRDefault="00713117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</w:r>
      <w:r w:rsidR="00D02CC5" w:rsidRPr="00F859F4">
        <w:rPr>
          <w:sz w:val="26"/>
          <w:szCs w:val="26"/>
        </w:rPr>
        <w:t>Da decisão do TJRS, foi interposto o</w:t>
      </w:r>
      <w:r w:rsidR="00171E59" w:rsidRPr="00F859F4">
        <w:rPr>
          <w:sz w:val="26"/>
          <w:szCs w:val="26"/>
        </w:rPr>
        <w:t xml:space="preserve"> Recurso Extraordinário do IRDR </w:t>
      </w:r>
      <w:r w:rsidR="00D02CC5" w:rsidRPr="00F859F4">
        <w:rPr>
          <w:sz w:val="26"/>
          <w:szCs w:val="26"/>
        </w:rPr>
        <w:t xml:space="preserve">junto ao STF, que ainda pende de admissibilidade por parte do Relator Ministro Marco Aurélio, </w:t>
      </w:r>
      <w:r w:rsidR="00510021">
        <w:rPr>
          <w:sz w:val="26"/>
          <w:szCs w:val="26"/>
        </w:rPr>
        <w:t xml:space="preserve">e </w:t>
      </w:r>
      <w:r w:rsidR="00D02CC5" w:rsidRPr="00F859F4">
        <w:rPr>
          <w:sz w:val="26"/>
          <w:szCs w:val="26"/>
        </w:rPr>
        <w:t>que se desliga do Tribunal em 12 de julho de 2021.</w:t>
      </w:r>
      <w:r w:rsidRPr="00F859F4">
        <w:rPr>
          <w:sz w:val="26"/>
          <w:szCs w:val="26"/>
        </w:rPr>
        <w:t xml:space="preserve"> O mesmo IRDR julgado pela Corte Estadual de Justiça de Minas Gerais contou com a grande maioria de votos pela fixação da tese defendida pelos Municípios, ou seja, que a lei local deve prevalecer, por força da autonomia dos entes federados. </w:t>
      </w:r>
    </w:p>
    <w:p w:rsidR="00530E39" w:rsidRDefault="00530E39" w:rsidP="00171E59">
      <w:pPr>
        <w:jc w:val="both"/>
        <w:rPr>
          <w:sz w:val="26"/>
          <w:szCs w:val="26"/>
        </w:rPr>
      </w:pPr>
    </w:p>
    <w:p w:rsidR="00713117" w:rsidRPr="00F859F4" w:rsidRDefault="00713117" w:rsidP="00171E59">
      <w:pPr>
        <w:jc w:val="both"/>
        <w:rPr>
          <w:b/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</w:r>
      <w:r w:rsidR="00171E59" w:rsidRPr="00F859F4">
        <w:rPr>
          <w:b/>
          <w:sz w:val="26"/>
          <w:szCs w:val="26"/>
        </w:rPr>
        <w:t>Da</w:t>
      </w:r>
      <w:r w:rsidR="00D02CC5" w:rsidRPr="00F859F4">
        <w:rPr>
          <w:b/>
          <w:sz w:val="26"/>
          <w:szCs w:val="26"/>
        </w:rPr>
        <w:t xml:space="preserve"> Recente Decisão</w:t>
      </w:r>
      <w:r w:rsidR="00171E59" w:rsidRPr="00F859F4">
        <w:rPr>
          <w:b/>
          <w:sz w:val="26"/>
          <w:szCs w:val="26"/>
        </w:rPr>
        <w:t xml:space="preserve"> do STF</w:t>
      </w:r>
    </w:p>
    <w:p w:rsidR="00171E59" w:rsidRPr="00F859F4" w:rsidRDefault="00171E59" w:rsidP="00171E59">
      <w:pPr>
        <w:jc w:val="both"/>
        <w:rPr>
          <w:sz w:val="26"/>
          <w:szCs w:val="26"/>
        </w:rPr>
      </w:pPr>
    </w:p>
    <w:p w:rsidR="00171E59" w:rsidRPr="00F859F4" w:rsidRDefault="00171E59" w:rsidP="00171E59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O STF tem se pronunciado nas últimas decisões acolhendo os argumentos dos </w:t>
      </w:r>
      <w:r w:rsidR="00626D17" w:rsidRPr="00F859F4">
        <w:rPr>
          <w:sz w:val="26"/>
          <w:szCs w:val="26"/>
        </w:rPr>
        <w:t>Municípios</w:t>
      </w:r>
      <w:r w:rsidRPr="00F859F4">
        <w:rPr>
          <w:sz w:val="26"/>
          <w:szCs w:val="26"/>
        </w:rPr>
        <w:t xml:space="preserve">, no sentido de que a aposentadoria gera sim a vacância no cargo até então exercido, </w:t>
      </w:r>
      <w:r w:rsidR="00A35569" w:rsidRPr="00F859F4">
        <w:rPr>
          <w:sz w:val="26"/>
          <w:szCs w:val="26"/>
        </w:rPr>
        <w:t>por força da prerrogativa constitucional do art. 30, I, e da autonomia dos entes federados, cuja cláusula é pétrea e não pode ser alterada nem mesmo por emendas.</w:t>
      </w:r>
    </w:p>
    <w:p w:rsidR="00A35569" w:rsidRPr="00F859F4" w:rsidRDefault="00A35569" w:rsidP="00171E59">
      <w:pPr>
        <w:jc w:val="both"/>
        <w:rPr>
          <w:sz w:val="26"/>
          <w:szCs w:val="26"/>
        </w:rPr>
      </w:pPr>
    </w:p>
    <w:p w:rsidR="00A35569" w:rsidRPr="00F859F4" w:rsidRDefault="00A35569" w:rsidP="00171E59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Neste sentido, além da decisão </w:t>
      </w:r>
      <w:r w:rsidR="00CA1790" w:rsidRPr="00F859F4">
        <w:rPr>
          <w:sz w:val="26"/>
          <w:szCs w:val="26"/>
        </w:rPr>
        <w:t xml:space="preserve">proferida pelo Ministro Gilmar Mendes, na </w:t>
      </w:r>
      <w:proofErr w:type="spellStart"/>
      <w:r w:rsidR="00CA1790" w:rsidRPr="00F859F4">
        <w:rPr>
          <w:sz w:val="26"/>
          <w:szCs w:val="26"/>
        </w:rPr>
        <w:t>Rcl</w:t>
      </w:r>
      <w:proofErr w:type="spellEnd"/>
      <w:r w:rsidR="00CA1790" w:rsidRPr="00F859F4">
        <w:rPr>
          <w:sz w:val="26"/>
          <w:szCs w:val="26"/>
        </w:rPr>
        <w:t xml:space="preserve"> 5679, outros processos já foram analisados pelos Ministros Alexandre de Moraes e Edson </w:t>
      </w:r>
      <w:proofErr w:type="spellStart"/>
      <w:r w:rsidR="00CA1790" w:rsidRPr="00F859F4">
        <w:rPr>
          <w:sz w:val="26"/>
          <w:szCs w:val="26"/>
        </w:rPr>
        <w:t>Fachi</w:t>
      </w:r>
      <w:r w:rsidR="00FA6F50" w:rsidRPr="00F859F4">
        <w:rPr>
          <w:sz w:val="26"/>
          <w:szCs w:val="26"/>
        </w:rPr>
        <w:t>n</w:t>
      </w:r>
      <w:proofErr w:type="spellEnd"/>
      <w:r w:rsidR="00CA1790" w:rsidRPr="00F859F4">
        <w:rPr>
          <w:sz w:val="26"/>
          <w:szCs w:val="26"/>
        </w:rPr>
        <w:t>, seguindo na linha de entendimento do Ministro Marco Aurélio.</w:t>
      </w:r>
    </w:p>
    <w:p w:rsidR="00CA1790" w:rsidRPr="00F859F4" w:rsidRDefault="00CA1790" w:rsidP="00171E59">
      <w:pPr>
        <w:jc w:val="both"/>
        <w:rPr>
          <w:sz w:val="26"/>
          <w:szCs w:val="26"/>
        </w:rPr>
      </w:pPr>
    </w:p>
    <w:p w:rsidR="00CA1790" w:rsidRPr="00F859F4" w:rsidRDefault="00CA1790" w:rsidP="00171E59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Na </w:t>
      </w:r>
      <w:proofErr w:type="spellStart"/>
      <w:r w:rsidRPr="00F859F4">
        <w:rPr>
          <w:sz w:val="26"/>
          <w:szCs w:val="26"/>
        </w:rPr>
        <w:t>Rcl</w:t>
      </w:r>
      <w:proofErr w:type="spellEnd"/>
      <w:r w:rsidRPr="00F859F4">
        <w:rPr>
          <w:sz w:val="26"/>
          <w:szCs w:val="26"/>
        </w:rPr>
        <w:t xml:space="preserve"> acima referida, </w:t>
      </w:r>
      <w:r w:rsidR="00FA6F50" w:rsidRPr="00F859F4">
        <w:rPr>
          <w:sz w:val="26"/>
          <w:szCs w:val="26"/>
        </w:rPr>
        <w:t>o relator assim fixou seu voto ainda no ano de 2014:</w:t>
      </w:r>
    </w:p>
    <w:p w:rsidR="00FA6F50" w:rsidRPr="00F859F4" w:rsidRDefault="00FA6F50" w:rsidP="00171E59">
      <w:pPr>
        <w:jc w:val="both"/>
        <w:rPr>
          <w:sz w:val="26"/>
          <w:szCs w:val="26"/>
        </w:rPr>
      </w:pPr>
    </w:p>
    <w:p w:rsidR="00FA6F50" w:rsidRPr="00F859F4" w:rsidRDefault="00FA6F50" w:rsidP="00FA6F50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No caso, a decisão reclamada, </w:t>
      </w:r>
      <w:r w:rsidRPr="00F859F4">
        <w:rPr>
          <w:b/>
          <w:sz w:val="26"/>
          <w:szCs w:val="26"/>
        </w:rPr>
        <w:t>ao determinar a reintegração do servidor aos quadros funcionais da empresa, sem prejuízo da remuneração e das vantagens que este percebia a título de aposentadoria</w:t>
      </w:r>
      <w:r w:rsidRPr="00F859F4">
        <w:rPr>
          <w:sz w:val="26"/>
          <w:szCs w:val="26"/>
        </w:rPr>
        <w:t xml:space="preserve">, contraria a autoridade do precedente citado e da pacífica jurisprudência desta Corte. Apesar de referir-se ao decidido na ADI 1.770, a decisão impugnada, ao determinar a reintegração do servidor aposentado, </w:t>
      </w:r>
      <w:r w:rsidRPr="00F859F4">
        <w:rPr>
          <w:b/>
          <w:sz w:val="26"/>
          <w:szCs w:val="26"/>
        </w:rPr>
        <w:t xml:space="preserve">possibilitou a acumulação de proventos e vencimentos, </w:t>
      </w:r>
      <w:proofErr w:type="gramStart"/>
      <w:r w:rsidRPr="00F859F4">
        <w:rPr>
          <w:b/>
          <w:sz w:val="26"/>
          <w:szCs w:val="26"/>
        </w:rPr>
        <w:t>cuja a</w:t>
      </w:r>
      <w:proofErr w:type="gramEnd"/>
      <w:r w:rsidRPr="00F859F4">
        <w:rPr>
          <w:b/>
          <w:sz w:val="26"/>
          <w:szCs w:val="26"/>
        </w:rPr>
        <w:t xml:space="preserve"> vedação se estende às empresas públicas e sociedades de economia mista</w:t>
      </w:r>
    </w:p>
    <w:p w:rsidR="00FA6F50" w:rsidRPr="00F859F4" w:rsidRDefault="00FA6F50" w:rsidP="00171E59">
      <w:pPr>
        <w:jc w:val="both"/>
        <w:rPr>
          <w:sz w:val="26"/>
          <w:szCs w:val="26"/>
        </w:rPr>
      </w:pPr>
    </w:p>
    <w:p w:rsidR="00FA6F50" w:rsidRPr="00F859F4" w:rsidRDefault="00FA6F50" w:rsidP="00171E59">
      <w:pPr>
        <w:jc w:val="both"/>
        <w:rPr>
          <w:b/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A vedação de acumular vencimento com proventos decorre do fato do que se pode chamar ‘prorrogação’ do contrato existente entre o servidor e a administração pública. No entendimento no Ministro Marco Aurélio, a acumulação somente seria possível se o servidor aposentado ingressasse novamente no serviço público </w:t>
      </w:r>
      <w:r w:rsidRPr="00F859F4">
        <w:rPr>
          <w:b/>
          <w:sz w:val="26"/>
          <w:szCs w:val="26"/>
        </w:rPr>
        <w:t>por meio da realização de novo concurso.</w:t>
      </w:r>
    </w:p>
    <w:p w:rsidR="00FA6F50" w:rsidRPr="00F859F4" w:rsidRDefault="00FA6F50" w:rsidP="00171E59">
      <w:pPr>
        <w:jc w:val="both"/>
        <w:rPr>
          <w:sz w:val="26"/>
          <w:szCs w:val="26"/>
        </w:rPr>
      </w:pPr>
    </w:p>
    <w:p w:rsidR="00FA6F50" w:rsidRPr="00F859F4" w:rsidRDefault="00FA6F50" w:rsidP="00171E59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>Já para o M</w:t>
      </w:r>
      <w:r w:rsidR="00CB2CFD" w:rsidRPr="00F859F4">
        <w:rPr>
          <w:sz w:val="26"/>
          <w:szCs w:val="26"/>
        </w:rPr>
        <w:t>inistro Alexandre de Moraes, no ARE 1225738, do Município de Lajeado do Bugre</w:t>
      </w:r>
      <w:r w:rsidR="00626D17" w:rsidRPr="00F859F4">
        <w:rPr>
          <w:sz w:val="26"/>
          <w:szCs w:val="26"/>
        </w:rPr>
        <w:t>/RS</w:t>
      </w:r>
      <w:r w:rsidR="00CB2CFD" w:rsidRPr="00F859F4">
        <w:rPr>
          <w:sz w:val="26"/>
          <w:szCs w:val="26"/>
        </w:rPr>
        <w:t>, assentou</w:t>
      </w:r>
      <w:r w:rsidR="00BF5BDB" w:rsidRPr="00F859F4">
        <w:rPr>
          <w:sz w:val="26"/>
          <w:szCs w:val="26"/>
        </w:rPr>
        <w:t>-se</w:t>
      </w:r>
      <w:r w:rsidR="00CB2CFD" w:rsidRPr="00F859F4">
        <w:rPr>
          <w:sz w:val="26"/>
          <w:szCs w:val="26"/>
        </w:rPr>
        <w:t xml:space="preserve"> o seguinte entendimento:</w:t>
      </w:r>
    </w:p>
    <w:p w:rsidR="00CB2CFD" w:rsidRPr="00F859F4" w:rsidRDefault="00CB2CFD" w:rsidP="00171E59">
      <w:pPr>
        <w:jc w:val="both"/>
        <w:rPr>
          <w:b/>
          <w:sz w:val="26"/>
          <w:szCs w:val="26"/>
        </w:rPr>
      </w:pP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  <w:rPr>
          <w:b/>
          <w:u w:val="single"/>
        </w:rPr>
      </w:pPr>
      <w:r w:rsidRPr="00F859F4">
        <w:t xml:space="preserve">Com a devida vênia, o acesso aos cargos públicos rege-se pela Constituição e pelo Estatuto de cada unidade federativa. Estabelecido pelo </w:t>
      </w:r>
      <w:r w:rsidRPr="00F859F4">
        <w:rPr>
          <w:b/>
        </w:rPr>
        <w:t xml:space="preserve">legislador municipal que a aposentadoria é causa de vacância, não há como tolerar o reingresso do servidor ao mesmo cargo, </w:t>
      </w:r>
      <w:r w:rsidRPr="00F859F4">
        <w:rPr>
          <w:b/>
          <w:u w:val="single"/>
        </w:rPr>
        <w:t xml:space="preserve">sem prestar novo concurso público. </w:t>
      </w:r>
    </w:p>
    <w:p w:rsidR="00510021" w:rsidRPr="00F859F4" w:rsidRDefault="00510021" w:rsidP="003B4B11">
      <w:pPr>
        <w:pStyle w:val="NormalTimesNewRoman"/>
        <w:spacing w:before="0" w:beforeAutospacing="0" w:after="0" w:afterAutospacing="0"/>
        <w:ind w:left="1418"/>
      </w:pP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</w:pPr>
      <w:r w:rsidRPr="00F859F4">
        <w:t xml:space="preserve">Não se desconhece que esta CORTE tem reiteradamente admitido a cumulação de proventos de aposentadoria pelo Regime Geral de Previdência Social - RGPS com a percepção de vencimentos de cargo, emprego ou função pública. </w:t>
      </w: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</w:pP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  <w:rPr>
          <w:b/>
          <w:u w:val="single"/>
        </w:rPr>
      </w:pPr>
      <w:r w:rsidRPr="00F859F4">
        <w:rPr>
          <w:b/>
          <w:u w:val="single"/>
        </w:rPr>
        <w:lastRenderedPageBreak/>
        <w:t xml:space="preserve">Todavia, essa histórica jurisprudência jamais teve como pano de fundo a hipótese de fato retratada nesta nova leva de casos, como o ora analisado. </w:t>
      </w: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</w:pP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  <w:rPr>
          <w:b/>
        </w:rPr>
      </w:pPr>
      <w:r w:rsidRPr="00F859F4">
        <w:t xml:space="preserve">Enfim, cumpre definir, aqui, se o servidor que ocupava cargo na administração municipal pode a ele ser reintegrado depois de se aposentar, </w:t>
      </w:r>
      <w:r w:rsidRPr="00F859F4">
        <w:rPr>
          <w:b/>
        </w:rPr>
        <w:t xml:space="preserve">sem prestar novo concurso público e à revelia da legislação municipal que estabelece a aposentadoria como causa de vacância do cargo. </w:t>
      </w: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</w:pPr>
    </w:p>
    <w:p w:rsidR="00CB2CFD" w:rsidRPr="00F859F4" w:rsidRDefault="00CB2CFD" w:rsidP="003B4B11">
      <w:pPr>
        <w:pStyle w:val="NormalTimesNewRoman"/>
        <w:spacing w:before="0" w:beforeAutospacing="0" w:after="0" w:afterAutospacing="0"/>
        <w:ind w:left="1418"/>
        <w:rPr>
          <w:b/>
        </w:rPr>
      </w:pPr>
      <w:r w:rsidRPr="00F859F4">
        <w:rPr>
          <w:b/>
        </w:rPr>
        <w:t xml:space="preserve">Penso que tal prática é </w:t>
      </w:r>
      <w:r w:rsidRPr="00F859F4">
        <w:rPr>
          <w:b/>
          <w:u w:val="single"/>
        </w:rPr>
        <w:t>inconstitucional</w:t>
      </w:r>
      <w:r w:rsidRPr="00F859F4">
        <w:rPr>
          <w:b/>
        </w:rPr>
        <w:t xml:space="preserve">. </w:t>
      </w:r>
    </w:p>
    <w:p w:rsidR="00CB2CFD" w:rsidRPr="00F859F4" w:rsidRDefault="00CB2CFD" w:rsidP="00171E59">
      <w:pPr>
        <w:jc w:val="both"/>
        <w:rPr>
          <w:b/>
          <w:sz w:val="26"/>
          <w:szCs w:val="26"/>
        </w:rPr>
      </w:pPr>
    </w:p>
    <w:p w:rsidR="00CB2CFD" w:rsidRPr="00F859F4" w:rsidRDefault="00A77667" w:rsidP="00171E59">
      <w:pPr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b/>
          <w:sz w:val="26"/>
          <w:szCs w:val="26"/>
        </w:rPr>
        <w:tab/>
      </w:r>
      <w:r w:rsidRPr="00F859F4">
        <w:rPr>
          <w:sz w:val="26"/>
          <w:szCs w:val="26"/>
        </w:rPr>
        <w:t>Também é ocaso da decisão do Município de Santa Cruz do Sul, no RE com agravo 1.235.997, com a seguinte passagem do voto:</w:t>
      </w:r>
    </w:p>
    <w:p w:rsidR="00A77667" w:rsidRPr="00F859F4" w:rsidRDefault="00A77667" w:rsidP="00171E59">
      <w:pPr>
        <w:jc w:val="both"/>
        <w:rPr>
          <w:b/>
          <w:sz w:val="26"/>
          <w:szCs w:val="26"/>
        </w:rPr>
      </w:pPr>
    </w:p>
    <w:p w:rsidR="00A77667" w:rsidRPr="00F859F4" w:rsidRDefault="00A77667" w:rsidP="00A77667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Conforme preconiza a citada jurisprudência, realmente não há qualquer problema em que alguém ocupe um cargo público e, simultaneamente, receba proventos de aposentadoria obtida pelo exercício de outra atividade.  Mas, neste caso concreto, e naqueles muitos outros, praticamente idênticos, tem-se um quadro insólito:</w:t>
      </w:r>
    </w:p>
    <w:p w:rsidR="00A77667" w:rsidRPr="00F859F4" w:rsidRDefault="00A77667" w:rsidP="00A77667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- o servidor ocupa um cargo público; </w:t>
      </w:r>
    </w:p>
    <w:p w:rsidR="00A77667" w:rsidRPr="00F859F4" w:rsidRDefault="00A77667" w:rsidP="00A77667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- não está vinculado a regime próprio de Previdência; </w:t>
      </w:r>
    </w:p>
    <w:p w:rsidR="00A77667" w:rsidRPr="00F859F4" w:rsidRDefault="00A77667" w:rsidP="00A77667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- aposentado, manifesta intenção de voltar a ocupar o mesmo cargo público.</w:t>
      </w:r>
    </w:p>
    <w:p w:rsidR="00A77667" w:rsidRPr="00F859F4" w:rsidRDefault="00A77667" w:rsidP="00A77667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Com a devida vênia, o acesso aos cargos públicos rege-se pela </w:t>
      </w:r>
      <w:r w:rsidRPr="00F859F4">
        <w:rPr>
          <w:b/>
          <w:sz w:val="26"/>
          <w:szCs w:val="26"/>
        </w:rPr>
        <w:t>Constituição e pelo Estatuto de cada unidade federativa</w:t>
      </w:r>
      <w:r w:rsidRPr="00F859F4">
        <w:rPr>
          <w:sz w:val="26"/>
          <w:szCs w:val="26"/>
        </w:rPr>
        <w:t>.</w:t>
      </w:r>
    </w:p>
    <w:p w:rsidR="00CB2CFD" w:rsidRPr="00F859F4" w:rsidRDefault="00CB2CFD" w:rsidP="00171E59">
      <w:pPr>
        <w:jc w:val="both"/>
        <w:rPr>
          <w:sz w:val="26"/>
          <w:szCs w:val="26"/>
        </w:rPr>
      </w:pPr>
    </w:p>
    <w:p w:rsidR="00CB2CFD" w:rsidRPr="00F859F4" w:rsidRDefault="00A77667" w:rsidP="00171E59">
      <w:pPr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No mesmo sentido, o Ministro Edson </w:t>
      </w:r>
      <w:proofErr w:type="spellStart"/>
      <w:r w:rsidRPr="00F859F4">
        <w:rPr>
          <w:sz w:val="26"/>
          <w:szCs w:val="26"/>
        </w:rPr>
        <w:t>Fachin</w:t>
      </w:r>
      <w:proofErr w:type="spellEnd"/>
      <w:r w:rsidRPr="00F859F4">
        <w:rPr>
          <w:sz w:val="26"/>
          <w:szCs w:val="26"/>
        </w:rPr>
        <w:t xml:space="preserve">, na </w:t>
      </w:r>
      <w:proofErr w:type="spellStart"/>
      <w:r w:rsidRPr="00F859F4">
        <w:rPr>
          <w:sz w:val="26"/>
          <w:szCs w:val="26"/>
        </w:rPr>
        <w:t>Rcl</w:t>
      </w:r>
      <w:proofErr w:type="spellEnd"/>
      <w:r w:rsidRPr="00F859F4">
        <w:rPr>
          <w:sz w:val="26"/>
          <w:szCs w:val="26"/>
        </w:rPr>
        <w:t xml:space="preserve"> 36.983, Município de São Mateus, que assim expressa:</w:t>
      </w:r>
    </w:p>
    <w:p w:rsidR="00A77667" w:rsidRPr="00F859F4" w:rsidRDefault="00A77667" w:rsidP="00171E59">
      <w:pPr>
        <w:jc w:val="both"/>
        <w:rPr>
          <w:b/>
          <w:sz w:val="26"/>
          <w:szCs w:val="26"/>
        </w:rPr>
      </w:pPr>
    </w:p>
    <w:p w:rsidR="003B4B11" w:rsidRPr="00F859F4" w:rsidRDefault="00B4025E" w:rsidP="00B4025E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No caso sub judice, discute-se a constitucionalidade do art. 48, IV, da Lei nº 237, de 1992, deste Município de São Mateus, que determina que a vacância do cargo </w:t>
      </w:r>
      <w:proofErr w:type="gramStart"/>
      <w:r w:rsidRPr="00F859F4">
        <w:rPr>
          <w:sz w:val="26"/>
          <w:szCs w:val="26"/>
        </w:rPr>
        <w:t>decorrerá</w:t>
      </w:r>
      <w:proofErr w:type="gramEnd"/>
      <w:r w:rsidRPr="00F859F4">
        <w:rPr>
          <w:sz w:val="26"/>
          <w:szCs w:val="26"/>
        </w:rPr>
        <w:t xml:space="preserve"> da aposentadoria, à luz da Emenda Constitucional nº 20 de 15 de dezembro de 1998, que entrou em vigor na data de sua publicação. (…) </w:t>
      </w:r>
    </w:p>
    <w:p w:rsidR="00B4025E" w:rsidRPr="00F859F4" w:rsidRDefault="00B4025E" w:rsidP="00B4025E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Desta forma, verifico que não há incompatibilidade entre o art. 48, IV, da Lei nº 237/92, com a Constituição Federal, pois o </w:t>
      </w:r>
      <w:r w:rsidRPr="00F859F4">
        <w:rPr>
          <w:b/>
          <w:sz w:val="26"/>
          <w:szCs w:val="26"/>
        </w:rPr>
        <w:t xml:space="preserve">referido inciso determina que a vacância do cargo </w:t>
      </w:r>
      <w:proofErr w:type="gramStart"/>
      <w:r w:rsidRPr="00F859F4">
        <w:rPr>
          <w:b/>
          <w:sz w:val="26"/>
          <w:szCs w:val="26"/>
        </w:rPr>
        <w:t>ocorre</w:t>
      </w:r>
      <w:proofErr w:type="gramEnd"/>
      <w:r w:rsidRPr="00F859F4">
        <w:rPr>
          <w:b/>
          <w:sz w:val="26"/>
          <w:szCs w:val="26"/>
        </w:rPr>
        <w:t xml:space="preserve"> com a aposentadoria do servidor municipal</w:t>
      </w:r>
      <w:r w:rsidRPr="00F859F4">
        <w:rPr>
          <w:sz w:val="26"/>
          <w:szCs w:val="26"/>
        </w:rPr>
        <w:t xml:space="preserve">, </w:t>
      </w:r>
      <w:r w:rsidRPr="00F859F4">
        <w:rPr>
          <w:b/>
          <w:sz w:val="26"/>
          <w:szCs w:val="26"/>
        </w:rPr>
        <w:t>sem determinar qual o tipo de aposentadoria</w:t>
      </w:r>
      <w:r w:rsidRPr="00F859F4">
        <w:rPr>
          <w:sz w:val="26"/>
          <w:szCs w:val="26"/>
        </w:rPr>
        <w:t xml:space="preserve">, sendo que o regime previdenciário adotado por este Município é o do RGPS, visto que inexiste o regime próprio. </w:t>
      </w:r>
    </w:p>
    <w:p w:rsidR="00B4025E" w:rsidRDefault="00B4025E" w:rsidP="00B4025E">
      <w:pPr>
        <w:ind w:left="1416"/>
        <w:jc w:val="both"/>
        <w:rPr>
          <w:sz w:val="26"/>
          <w:szCs w:val="26"/>
        </w:rPr>
      </w:pPr>
    </w:p>
    <w:p w:rsidR="00530E39" w:rsidRDefault="00530E39" w:rsidP="00B4025E">
      <w:pPr>
        <w:ind w:left="1416"/>
        <w:jc w:val="both"/>
        <w:rPr>
          <w:sz w:val="26"/>
          <w:szCs w:val="26"/>
        </w:rPr>
      </w:pPr>
    </w:p>
    <w:p w:rsidR="00530E39" w:rsidRPr="00F859F4" w:rsidRDefault="00530E39" w:rsidP="00B4025E">
      <w:pPr>
        <w:ind w:left="1416"/>
        <w:jc w:val="both"/>
        <w:rPr>
          <w:sz w:val="26"/>
          <w:szCs w:val="26"/>
        </w:rPr>
      </w:pPr>
    </w:p>
    <w:p w:rsidR="00B4025E" w:rsidRPr="00F859F4" w:rsidRDefault="00B4025E" w:rsidP="00B4025E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lastRenderedPageBreak/>
        <w:t xml:space="preserve">No mais, a letra da lei municipal é clara ao determinar que </w:t>
      </w:r>
      <w:r w:rsidRPr="00F859F4">
        <w:rPr>
          <w:b/>
          <w:sz w:val="26"/>
          <w:szCs w:val="26"/>
        </w:rPr>
        <w:t xml:space="preserve">a vacância do cargo </w:t>
      </w:r>
      <w:proofErr w:type="gramStart"/>
      <w:r w:rsidRPr="00F859F4">
        <w:rPr>
          <w:b/>
          <w:sz w:val="26"/>
          <w:szCs w:val="26"/>
        </w:rPr>
        <w:t>ocorrerá</w:t>
      </w:r>
      <w:proofErr w:type="gramEnd"/>
      <w:r w:rsidRPr="00F859F4">
        <w:rPr>
          <w:b/>
          <w:sz w:val="26"/>
          <w:szCs w:val="26"/>
        </w:rPr>
        <w:t xml:space="preserve"> com a aposentadoria.</w:t>
      </w:r>
      <w:r w:rsidRPr="00F859F4">
        <w:rPr>
          <w:sz w:val="26"/>
          <w:szCs w:val="26"/>
        </w:rPr>
        <w:t xml:space="preserve"> Assim, considerando que inexiste regime próprio ou obrigação legal para a criação do</w:t>
      </w:r>
      <w:proofErr w:type="gramStart"/>
      <w:r w:rsidRPr="00F859F4">
        <w:rPr>
          <w:sz w:val="26"/>
          <w:szCs w:val="26"/>
        </w:rPr>
        <w:t xml:space="preserve">  </w:t>
      </w:r>
      <w:proofErr w:type="gramEnd"/>
      <w:r w:rsidRPr="00F859F4">
        <w:rPr>
          <w:sz w:val="26"/>
          <w:szCs w:val="26"/>
        </w:rPr>
        <w:t xml:space="preserve">mesmo,   </w:t>
      </w:r>
      <w:r w:rsidRPr="00F859F4">
        <w:rPr>
          <w:b/>
          <w:sz w:val="26"/>
          <w:szCs w:val="26"/>
        </w:rPr>
        <w:t>não há que se falar em incompatibilidade do art. 48, IV, da Lei nº 237, com a Constituição Federal</w:t>
      </w:r>
      <w:r w:rsidRPr="00F859F4">
        <w:rPr>
          <w:sz w:val="26"/>
          <w:szCs w:val="26"/>
        </w:rPr>
        <w:t xml:space="preserve">. Desta forma, tendo o servidor público municipal se aposentado pelo regime geral da previdência social </w:t>
      </w:r>
      <w:r w:rsidRPr="00F859F4">
        <w:rPr>
          <w:b/>
          <w:sz w:val="26"/>
          <w:szCs w:val="26"/>
          <w:u w:val="single"/>
        </w:rPr>
        <w:t xml:space="preserve">a sua permanência no cargo após a aposentadoria se apresenta como </w:t>
      </w:r>
      <w:proofErr w:type="gramStart"/>
      <w:r w:rsidRPr="00F859F4">
        <w:rPr>
          <w:b/>
          <w:sz w:val="26"/>
          <w:szCs w:val="26"/>
          <w:u w:val="single"/>
        </w:rPr>
        <w:t>indevida</w:t>
      </w:r>
      <w:r w:rsidRPr="00F859F4">
        <w:rPr>
          <w:sz w:val="26"/>
          <w:szCs w:val="26"/>
        </w:rPr>
        <w:t>, por ocorrência da vacância prevista expressamente no art. 48, IV, da Lei Municipal nº</w:t>
      </w:r>
      <w:proofErr w:type="gramEnd"/>
      <w:r w:rsidRPr="00F859F4">
        <w:rPr>
          <w:sz w:val="26"/>
          <w:szCs w:val="26"/>
        </w:rPr>
        <w:t xml:space="preserve"> 237/92.” </w:t>
      </w:r>
    </w:p>
    <w:p w:rsidR="00B4025E" w:rsidRPr="00F859F4" w:rsidRDefault="00B4025E" w:rsidP="00713117">
      <w:pPr>
        <w:jc w:val="both"/>
        <w:rPr>
          <w:b/>
          <w:sz w:val="26"/>
          <w:szCs w:val="26"/>
        </w:rPr>
      </w:pPr>
    </w:p>
    <w:p w:rsidR="00D02CC5" w:rsidRPr="00F859F4" w:rsidRDefault="00D02CC5" w:rsidP="00713117">
      <w:pPr>
        <w:jc w:val="both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A decisão mais recente sobre a matéria tem a relatoria do Ministro Luiz </w:t>
      </w:r>
      <w:proofErr w:type="spellStart"/>
      <w:r w:rsidRPr="00F859F4">
        <w:rPr>
          <w:sz w:val="26"/>
          <w:szCs w:val="26"/>
        </w:rPr>
        <w:t>Fux</w:t>
      </w:r>
      <w:proofErr w:type="spellEnd"/>
      <w:r w:rsidRPr="00F859F4">
        <w:rPr>
          <w:sz w:val="26"/>
          <w:szCs w:val="26"/>
        </w:rPr>
        <w:t xml:space="preserve">, Presidente do STF. Trata-se do Recurso Extraordinário </w:t>
      </w:r>
      <w:r w:rsidRPr="00F859F4">
        <w:rPr>
          <w:sz w:val="26"/>
          <w:szCs w:val="26"/>
          <w:bdr w:val="none" w:sz="0" w:space="0" w:color="auto" w:frame="1"/>
        </w:rPr>
        <w:t xml:space="preserve">1302501, com o mesmo desfecho dos processos anteriores, </w:t>
      </w:r>
      <w:r w:rsidR="002B7120" w:rsidRPr="00F859F4">
        <w:rPr>
          <w:sz w:val="26"/>
          <w:szCs w:val="26"/>
          <w:bdr w:val="none" w:sz="0" w:space="0" w:color="auto" w:frame="1"/>
        </w:rPr>
        <w:t xml:space="preserve">porém </w:t>
      </w:r>
      <w:r w:rsidRPr="00F859F4">
        <w:rPr>
          <w:sz w:val="26"/>
          <w:szCs w:val="26"/>
          <w:bdr w:val="none" w:sz="0" w:space="0" w:color="auto" w:frame="1"/>
        </w:rPr>
        <w:t xml:space="preserve">com a diferença de que neste foi </w:t>
      </w:r>
      <w:r w:rsidR="00B31A41" w:rsidRPr="00F859F4">
        <w:rPr>
          <w:sz w:val="26"/>
          <w:szCs w:val="26"/>
          <w:bdr w:val="none" w:sz="0" w:space="0" w:color="auto" w:frame="1"/>
        </w:rPr>
        <w:t>proposta</w:t>
      </w:r>
      <w:r w:rsidRPr="00F859F4">
        <w:rPr>
          <w:sz w:val="26"/>
          <w:szCs w:val="26"/>
          <w:bdr w:val="none" w:sz="0" w:space="0" w:color="auto" w:frame="1"/>
        </w:rPr>
        <w:t xml:space="preserve"> ‘Tese’ </w:t>
      </w:r>
      <w:r w:rsidR="00B31A41" w:rsidRPr="00F859F4">
        <w:rPr>
          <w:sz w:val="26"/>
          <w:szCs w:val="26"/>
          <w:bdr w:val="none" w:sz="0" w:space="0" w:color="auto" w:frame="1"/>
        </w:rPr>
        <w:t>de Repercussão Geral com o seguinte conteúdo:</w:t>
      </w:r>
    </w:p>
    <w:p w:rsidR="00B31A41" w:rsidRPr="00F859F4" w:rsidRDefault="00B31A41" w:rsidP="00713117">
      <w:pPr>
        <w:jc w:val="both"/>
        <w:rPr>
          <w:sz w:val="26"/>
          <w:szCs w:val="26"/>
          <w:bdr w:val="none" w:sz="0" w:space="0" w:color="auto" w:frame="1"/>
        </w:rPr>
      </w:pPr>
    </w:p>
    <w:p w:rsidR="00B31A41" w:rsidRPr="00F859F4" w:rsidRDefault="00B31A41" w:rsidP="00B31A41">
      <w:pPr>
        <w:ind w:left="1416"/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>O servidor público aposentado pelo Regime Geral de Previdência Social, com previsão de vacância do cargo em lei local, não tem direito a ser reintegrado ao mesmo cargo no qual se aposentou ou nele manter-se, por violação à regra do concurso público e à impossibilidade de acumulação de proventos e remuneração não acumuláveis em atividade</w:t>
      </w:r>
      <w:r w:rsidRPr="00F859F4">
        <w:rPr>
          <w:sz w:val="26"/>
          <w:szCs w:val="26"/>
        </w:rPr>
        <w:t xml:space="preserve">. </w:t>
      </w:r>
    </w:p>
    <w:p w:rsidR="00B31A41" w:rsidRPr="00F859F4" w:rsidRDefault="002B7120" w:rsidP="00713117">
      <w:pPr>
        <w:jc w:val="both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</w:r>
    </w:p>
    <w:p w:rsidR="00D02CC5" w:rsidRPr="00F859F4" w:rsidRDefault="002B7120" w:rsidP="00713117">
      <w:pPr>
        <w:jc w:val="both"/>
        <w:rPr>
          <w:sz w:val="26"/>
          <w:szCs w:val="26"/>
          <w:bdr w:val="none" w:sz="0" w:space="0" w:color="auto" w:frame="1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  <w:t xml:space="preserve">No corpo da decisão proferida, resta claro não haver margem para discussões acerca do tema, prevalecendo </w:t>
      </w:r>
      <w:proofErr w:type="gramStart"/>
      <w:r w:rsidRPr="00F859F4">
        <w:rPr>
          <w:sz w:val="26"/>
          <w:szCs w:val="26"/>
          <w:bdr w:val="none" w:sz="0" w:space="0" w:color="auto" w:frame="1"/>
        </w:rPr>
        <w:t>a</w:t>
      </w:r>
      <w:proofErr w:type="gramEnd"/>
      <w:r w:rsidRPr="00F859F4">
        <w:rPr>
          <w:sz w:val="26"/>
          <w:szCs w:val="26"/>
          <w:bdr w:val="none" w:sz="0" w:space="0" w:color="auto" w:frame="1"/>
        </w:rPr>
        <w:t xml:space="preserve"> reivindicação legal e legítima dos entes municipais em desligar definitivamente o servidor aposentado. Diz parte da decisão:</w:t>
      </w:r>
    </w:p>
    <w:p w:rsidR="002B7120" w:rsidRPr="00F859F4" w:rsidRDefault="002B7120" w:rsidP="00713117">
      <w:pPr>
        <w:jc w:val="both"/>
        <w:rPr>
          <w:sz w:val="26"/>
          <w:szCs w:val="26"/>
          <w:bdr w:val="none" w:sz="0" w:space="0" w:color="auto" w:frame="1"/>
        </w:rPr>
      </w:pPr>
    </w:p>
    <w:p w:rsidR="002B7120" w:rsidRPr="00F859F4" w:rsidRDefault="002B7120" w:rsidP="002B7120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No que se refere ao mérito da controvérsia, o entendimento firmado por esta Suprema Corte é no sentido de que</w:t>
      </w:r>
      <w:r w:rsidRPr="00F859F4">
        <w:rPr>
          <w:b/>
          <w:sz w:val="26"/>
          <w:szCs w:val="26"/>
        </w:rPr>
        <w:t xml:space="preserve">, se a legislação do ente federativo estabelece que a aposentadoria </w:t>
      </w:r>
      <w:proofErr w:type="gramStart"/>
      <w:r w:rsidRPr="00F859F4">
        <w:rPr>
          <w:b/>
          <w:sz w:val="26"/>
          <w:szCs w:val="26"/>
        </w:rPr>
        <w:t>é</w:t>
      </w:r>
      <w:proofErr w:type="gramEnd"/>
      <w:r w:rsidRPr="00F859F4">
        <w:rPr>
          <w:b/>
          <w:sz w:val="26"/>
          <w:szCs w:val="26"/>
        </w:rPr>
        <w:t xml:space="preserve"> causa de vacância, o servidor não pode, sem prestar novo concurso público, manter-se no mesmo cargo ou a ele ser reintegrado depois de se aposentar, </w:t>
      </w:r>
      <w:r w:rsidRPr="00F859F4">
        <w:rPr>
          <w:sz w:val="26"/>
          <w:szCs w:val="26"/>
        </w:rPr>
        <w:t>ainda que a aposentadoria se dê no âmbito do Regime Geral de Previdência Social (RGPS).</w:t>
      </w:r>
    </w:p>
    <w:p w:rsidR="002B7120" w:rsidRPr="00F859F4" w:rsidRDefault="002B7120" w:rsidP="00713117">
      <w:pPr>
        <w:jc w:val="both"/>
        <w:rPr>
          <w:sz w:val="26"/>
          <w:szCs w:val="26"/>
          <w:bdr w:val="none" w:sz="0" w:space="0" w:color="auto" w:frame="1"/>
        </w:rPr>
      </w:pPr>
    </w:p>
    <w:p w:rsidR="00B31A41" w:rsidRPr="00F859F4" w:rsidRDefault="002B7120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  <w:bdr w:val="none" w:sz="0" w:space="0" w:color="auto" w:frame="1"/>
        </w:rPr>
        <w:tab/>
      </w:r>
      <w:r w:rsidRPr="00F859F4">
        <w:rPr>
          <w:sz w:val="26"/>
          <w:szCs w:val="26"/>
          <w:bdr w:val="none" w:sz="0" w:space="0" w:color="auto" w:frame="1"/>
        </w:rPr>
        <w:tab/>
        <w:t xml:space="preserve">Neste sentido, a ementa do acórdão de repercussão geral ficou assim </w:t>
      </w:r>
      <w:proofErr w:type="gramStart"/>
      <w:r w:rsidRPr="00F859F4">
        <w:rPr>
          <w:sz w:val="26"/>
          <w:szCs w:val="26"/>
          <w:bdr w:val="none" w:sz="0" w:space="0" w:color="auto" w:frame="1"/>
        </w:rPr>
        <w:t>redigido</w:t>
      </w:r>
      <w:proofErr w:type="gramEnd"/>
      <w:r w:rsidRPr="00F859F4">
        <w:rPr>
          <w:sz w:val="26"/>
          <w:szCs w:val="26"/>
          <w:bdr w:val="none" w:sz="0" w:space="0" w:color="auto" w:frame="1"/>
        </w:rPr>
        <w:t>:</w:t>
      </w:r>
    </w:p>
    <w:p w:rsidR="00B31A41" w:rsidRPr="00F859F4" w:rsidRDefault="00B31A41" w:rsidP="00713117">
      <w:pPr>
        <w:jc w:val="both"/>
        <w:rPr>
          <w:sz w:val="26"/>
          <w:szCs w:val="26"/>
        </w:rPr>
      </w:pPr>
    </w:p>
    <w:p w:rsidR="00B31A41" w:rsidRPr="00F859F4" w:rsidRDefault="002B7120" w:rsidP="002B7120">
      <w:pPr>
        <w:pStyle w:val="SemEspaamento"/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RECURSO </w:t>
      </w:r>
      <w:r w:rsidR="00B31A41" w:rsidRPr="00F859F4">
        <w:rPr>
          <w:sz w:val="26"/>
          <w:szCs w:val="26"/>
        </w:rPr>
        <w:t xml:space="preserve">EXTRAORDINÁRIO. ADMINISTRATIVO. SERVIDOR PÚBLICO. APOSENTADORIA PELO REGIME GERAL DE PREVIDÊNCIA SOCIAL (RGPS). </w:t>
      </w:r>
      <w:r w:rsidR="00B31A41" w:rsidRPr="00F859F4">
        <w:rPr>
          <w:b/>
          <w:sz w:val="26"/>
          <w:szCs w:val="26"/>
        </w:rPr>
        <w:t>LEGISLAÇÃO DO ENTE FEDERATIVO QUE ESTABELECE A APOSENTADORIA COMO CAUSA DE VACÂNCIA</w:t>
      </w:r>
      <w:r w:rsidR="00B31A41" w:rsidRPr="00F859F4">
        <w:rPr>
          <w:sz w:val="26"/>
          <w:szCs w:val="26"/>
        </w:rPr>
        <w:t xml:space="preserve">. MANUTENÇÃO OU REINTEGRAÇÃO AO CARGO SEM SUBMISSÃO A NOVO CONCURSO PÚBLICO. </w:t>
      </w:r>
      <w:r w:rsidR="00B31A41" w:rsidRPr="00F859F4">
        <w:rPr>
          <w:sz w:val="26"/>
          <w:szCs w:val="26"/>
        </w:rPr>
        <w:lastRenderedPageBreak/>
        <w:t xml:space="preserve">IMPOSSIBILIDADE. PRECEDENTES. ACUMULAÇÃO DE PROVENTOS E VENCIMENTOS. POSSIBILIDADE APENAS NO CASO DE CARGOS, FUNÇÕES OU EMPREGOS ACUMULÁVEIS NA ATIVIDADE. PRECEDENTES. RE 655.283. </w:t>
      </w:r>
      <w:r w:rsidR="00B31A41" w:rsidRPr="00F859F4">
        <w:rPr>
          <w:b/>
          <w:sz w:val="26"/>
          <w:szCs w:val="26"/>
        </w:rPr>
        <w:t>TEMA 606 DA REPERCUSSÃO GERAL.</w:t>
      </w:r>
      <w:r w:rsidR="00B31A41" w:rsidRPr="00F859F4">
        <w:rPr>
          <w:sz w:val="26"/>
          <w:szCs w:val="26"/>
        </w:rPr>
        <w:t xml:space="preserve"> DISTINGUISHING. MULTIPLICIDADE DE RECURSOS EXTRAORDINÁRIOS. CONTROVÉRSIA CONSTITUCIONAL DOTADA DE REPERCUSSÃO GERAL. REAFIRMAÇÃO DA JURISPRUDÊNCIA DO SUPREMO TRIBUNAL FEDERAL. RECURSO EXTRAORDINÁRIO PROVIDO. </w:t>
      </w:r>
    </w:p>
    <w:p w:rsidR="00B31A41" w:rsidRPr="00F859F4" w:rsidRDefault="00B31A41" w:rsidP="00713117">
      <w:pPr>
        <w:jc w:val="both"/>
        <w:rPr>
          <w:sz w:val="26"/>
          <w:szCs w:val="26"/>
        </w:rPr>
      </w:pPr>
    </w:p>
    <w:p w:rsidR="00D02CC5" w:rsidRPr="00F859F4" w:rsidRDefault="002B7120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>A decisão apresentou ainda diversos julgados da Corte:</w:t>
      </w:r>
    </w:p>
    <w:p w:rsidR="002B7120" w:rsidRPr="00F859F4" w:rsidRDefault="002B7120" w:rsidP="00713117">
      <w:pPr>
        <w:jc w:val="both"/>
        <w:rPr>
          <w:b/>
          <w:sz w:val="26"/>
          <w:szCs w:val="26"/>
        </w:rPr>
      </w:pP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AGRAVO INTERNO. EMBARGOS DE DIVERGÊNCIA. JURISPRUDÊNCIA DE AMBAS AS TURMAS DO SUPREMO TRIBUNAL FEDERAL FIRMADA NO SENTIDO DA DECISÃO EMBARGADA. DESCABIMENTO DO RECURSO.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(...).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2. No caso concreto, o servidor público municipal foi exonerado ao se aposentar pelo Regime Geral de Previdência Social, tendo em vista que o Estatuto dos Servidores do Município estabelece a aposentadoria como causa de vacância do cargo público. As duas Turmas do SUPREMO TRIBUNAL FEDERAL têm entendimento no sentido de que n</w:t>
      </w:r>
      <w:r w:rsidRPr="00F859F4">
        <w:rPr>
          <w:b/>
          <w:sz w:val="26"/>
          <w:szCs w:val="26"/>
        </w:rPr>
        <w:t xml:space="preserve">ão cabe a reintegração do servidor aposentado ao mesmo cargo público - </w:t>
      </w:r>
      <w:r w:rsidRPr="00F859F4">
        <w:rPr>
          <w:sz w:val="26"/>
          <w:szCs w:val="26"/>
        </w:rPr>
        <w:t>ainda que, por falta de regime próprio municipal de previdência, a inativação se dê pelo RGPS -, pois:</w:t>
      </w:r>
      <w:r w:rsidR="00530E39">
        <w:rPr>
          <w:sz w:val="26"/>
          <w:szCs w:val="26"/>
        </w:rPr>
        <w:t xml:space="preserve"> </w:t>
      </w:r>
      <w:r w:rsidRPr="00F859F4">
        <w:rPr>
          <w:sz w:val="26"/>
          <w:szCs w:val="26"/>
        </w:rPr>
        <w:t xml:space="preserve">(a) tal pretensão constitui burla ao concurso público;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(b) não é uma hipótese válida de acumulação de vencimentos com proventos; e (c) </w:t>
      </w:r>
      <w:r w:rsidRPr="00F859F4">
        <w:rPr>
          <w:b/>
          <w:sz w:val="26"/>
          <w:szCs w:val="26"/>
        </w:rPr>
        <w:t>trata-se de ofensa à competência do Município para legislar sobre o regime de seus cargos e servidores públicos</w:t>
      </w:r>
      <w:r w:rsidRPr="00F859F4">
        <w:rPr>
          <w:sz w:val="26"/>
          <w:szCs w:val="26"/>
        </w:rPr>
        <w:t xml:space="preserve">.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(ARE 1.234.192-</w:t>
      </w:r>
      <w:proofErr w:type="gramStart"/>
      <w:r w:rsidRPr="00F859F4">
        <w:rPr>
          <w:sz w:val="26"/>
          <w:szCs w:val="26"/>
        </w:rPr>
        <w:t>AgR</w:t>
      </w:r>
      <w:proofErr w:type="gramEnd"/>
      <w:r w:rsidRPr="00F859F4">
        <w:rPr>
          <w:sz w:val="26"/>
          <w:szCs w:val="26"/>
        </w:rPr>
        <w:t xml:space="preserve">-EDv-AgR, Rel. Min. Alexandre de Moraes, Plenário, </w:t>
      </w:r>
      <w:proofErr w:type="spellStart"/>
      <w:r w:rsidRPr="00F859F4">
        <w:rPr>
          <w:sz w:val="26"/>
          <w:szCs w:val="26"/>
        </w:rPr>
        <w:t>DJe</w:t>
      </w:r>
      <w:proofErr w:type="spellEnd"/>
      <w:r w:rsidRPr="00F859F4">
        <w:rPr>
          <w:sz w:val="26"/>
          <w:szCs w:val="26"/>
        </w:rPr>
        <w:t xml:space="preserve"> de 4/2/2021, grifei) </w:t>
      </w:r>
    </w:p>
    <w:p w:rsidR="002B7120" w:rsidRPr="00F859F4" w:rsidRDefault="002B7120" w:rsidP="00F44C38">
      <w:pPr>
        <w:ind w:left="1416"/>
        <w:rPr>
          <w:sz w:val="26"/>
          <w:szCs w:val="26"/>
        </w:rPr>
      </w:pP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EMBARGOS DE DIVERGÊNCIA NO SEGUNDO AGRAVO REGIMENTAL NO RECURSO EXTRAORDINÁRIO COM AGRAVO. ADMINISTRATIVO E CONSTITUCIONAL. SERVIDORA PÚBLICA MUNICIPAL. AUSÊNCIA DE REGIME PRÓPRIO DE PREVIDÊNCIA SOCIAL MUNICIPAL. APOSENTADORIA VOLUNTÁRIA PELO REGIME GERAL DE PREVIDÊNCIA SOCIAL. </w:t>
      </w:r>
      <w:r w:rsidRPr="00F859F4">
        <w:rPr>
          <w:b/>
          <w:sz w:val="26"/>
          <w:szCs w:val="26"/>
        </w:rPr>
        <w:t>PREVISÃO LEGISLATIVA DE VACÂNCIA DO CARGO PÚBLICO. REINTEGRAÇÃO. IMPOSSIBILIDADE</w:t>
      </w:r>
      <w:r w:rsidRPr="00F859F4">
        <w:rPr>
          <w:sz w:val="26"/>
          <w:szCs w:val="26"/>
        </w:rPr>
        <w:t>. PRECEDENTES DE AMBAS AS TURMAS. DIVERGÊNCIA NÃO CONFIGURADA. EMBARGOS DE DIVERGÊNCIA REJEITADOS. (ARE 1.229.321-</w:t>
      </w:r>
      <w:proofErr w:type="gramStart"/>
      <w:r w:rsidRPr="00F859F4">
        <w:rPr>
          <w:sz w:val="26"/>
          <w:szCs w:val="26"/>
        </w:rPr>
        <w:t>AgR</w:t>
      </w:r>
      <w:proofErr w:type="gramEnd"/>
      <w:r w:rsidRPr="00F859F4">
        <w:rPr>
          <w:sz w:val="26"/>
          <w:szCs w:val="26"/>
        </w:rPr>
        <w:t xml:space="preserve">-segundoEDv, Rel. Min. </w:t>
      </w:r>
      <w:proofErr w:type="spellStart"/>
      <w:r w:rsidRPr="00F859F4">
        <w:rPr>
          <w:sz w:val="26"/>
          <w:szCs w:val="26"/>
        </w:rPr>
        <w:t>Cármen</w:t>
      </w:r>
      <w:proofErr w:type="spellEnd"/>
      <w:r w:rsidRPr="00F859F4">
        <w:rPr>
          <w:sz w:val="26"/>
          <w:szCs w:val="26"/>
        </w:rPr>
        <w:t xml:space="preserve"> Lúcia, Plenário, </w:t>
      </w:r>
      <w:proofErr w:type="spellStart"/>
      <w:r w:rsidRPr="00F859F4">
        <w:rPr>
          <w:sz w:val="26"/>
          <w:szCs w:val="26"/>
        </w:rPr>
        <w:t>DJe</w:t>
      </w:r>
      <w:proofErr w:type="spellEnd"/>
      <w:r w:rsidRPr="00F859F4">
        <w:rPr>
          <w:sz w:val="26"/>
          <w:szCs w:val="26"/>
        </w:rPr>
        <w:t xml:space="preserve"> de 4/9/2020, grifei)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</w:p>
    <w:p w:rsidR="002B7120" w:rsidRPr="00F859F4" w:rsidRDefault="002B7120" w:rsidP="00F44C38">
      <w:pPr>
        <w:ind w:left="1416"/>
        <w:rPr>
          <w:sz w:val="26"/>
          <w:szCs w:val="26"/>
        </w:rPr>
      </w:pP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AGRAVO REGIMENTAL NO RECURSO EXTRAORDINÁRIO. SERVIDOR PÚBLICO MUNICIPAL OCUPANTE DE CARGO EFETIVO. LEGISLAÇÃO LOCAL QUE PREVÊ A VACÂNCIA DO CARGO APÓS A APOSENTADORIA VOLUNTÁRIA. </w:t>
      </w:r>
      <w:r w:rsidRPr="00F859F4">
        <w:rPr>
          <w:b/>
          <w:sz w:val="26"/>
          <w:szCs w:val="26"/>
        </w:rPr>
        <w:t>PEDIDO DE REINTEGRAÇÃO NO MESMO CARGO QUE OCUPAVA SEM A REALIZAÇÃO DE CONCURSO PÚBLICO.</w:t>
      </w:r>
      <w:r w:rsidRPr="00F859F4">
        <w:rPr>
          <w:sz w:val="26"/>
          <w:szCs w:val="26"/>
        </w:rPr>
        <w:t xml:space="preserve"> CUMULAÇÃO DE VENCIMENTOS COM PROVENTOS DE APOSENTADORIA ORIUNDA DO RGPS. IMPOSSIBILIDADE. APELO EXTREMO DO MUNICÍPIO AGRAVADO PROVIDO. PRECEDENTES.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1. Segundo a legislação municipal a aposentadoria </w:t>
      </w:r>
      <w:proofErr w:type="gramStart"/>
      <w:r w:rsidRPr="00F859F4">
        <w:rPr>
          <w:sz w:val="26"/>
          <w:szCs w:val="26"/>
        </w:rPr>
        <w:t>voluntária de servidor público regido</w:t>
      </w:r>
      <w:proofErr w:type="gramEnd"/>
      <w:r w:rsidRPr="00F859F4">
        <w:rPr>
          <w:sz w:val="26"/>
          <w:szCs w:val="26"/>
        </w:rPr>
        <w:t xml:space="preserve"> pelo RGPS </w:t>
      </w:r>
      <w:r w:rsidRPr="00F859F4">
        <w:rPr>
          <w:b/>
          <w:sz w:val="26"/>
          <w:szCs w:val="26"/>
        </w:rPr>
        <w:t>é causa de vacância do cargo público</w:t>
      </w:r>
      <w:r w:rsidRPr="00F859F4">
        <w:rPr>
          <w:sz w:val="26"/>
          <w:szCs w:val="26"/>
        </w:rPr>
        <w:t xml:space="preserve">. </w:t>
      </w:r>
    </w:p>
    <w:p w:rsidR="002B7120" w:rsidRPr="00F859F4" w:rsidRDefault="00F44C38" w:rsidP="00F44C38">
      <w:pPr>
        <w:ind w:left="1416"/>
        <w:rPr>
          <w:sz w:val="26"/>
          <w:szCs w:val="26"/>
        </w:rPr>
      </w:pPr>
      <w:r w:rsidRPr="00F859F4">
        <w:rPr>
          <w:sz w:val="26"/>
          <w:szCs w:val="26"/>
        </w:rPr>
        <w:t>(</w:t>
      </w:r>
      <w:proofErr w:type="gramStart"/>
      <w:r w:rsidRPr="00F859F4">
        <w:rPr>
          <w:sz w:val="26"/>
          <w:szCs w:val="26"/>
        </w:rPr>
        <w:t>....</w:t>
      </w:r>
      <w:proofErr w:type="gramEnd"/>
      <w:r w:rsidRPr="00F859F4">
        <w:rPr>
          <w:sz w:val="26"/>
          <w:szCs w:val="26"/>
        </w:rPr>
        <w:t>)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4. </w:t>
      </w:r>
      <w:r w:rsidRPr="00F859F4">
        <w:rPr>
          <w:b/>
          <w:sz w:val="26"/>
          <w:szCs w:val="26"/>
        </w:rPr>
        <w:t>Na hipótese, não é possível a acumulação de vencimentos de cargo público com proventos de aposentadoria oriunda do Regime Geral de Previdência Social</w:t>
      </w:r>
      <w:r w:rsidRPr="00F859F4">
        <w:rPr>
          <w:sz w:val="26"/>
          <w:szCs w:val="26"/>
        </w:rPr>
        <w:t>.</w:t>
      </w:r>
    </w:p>
    <w:p w:rsidR="002B7120" w:rsidRPr="00F859F4" w:rsidRDefault="002B7120" w:rsidP="00F44C38">
      <w:pPr>
        <w:ind w:left="1416"/>
        <w:rPr>
          <w:sz w:val="26"/>
          <w:szCs w:val="26"/>
        </w:rPr>
      </w:pPr>
      <w:r w:rsidRPr="00F859F4">
        <w:rPr>
          <w:sz w:val="26"/>
          <w:szCs w:val="26"/>
        </w:rPr>
        <w:t xml:space="preserve"> 5. Agravo regimental a que se nega provimento. (RE 1.290.168-</w:t>
      </w:r>
      <w:proofErr w:type="gramStart"/>
      <w:r w:rsidRPr="00F859F4">
        <w:rPr>
          <w:sz w:val="26"/>
          <w:szCs w:val="26"/>
        </w:rPr>
        <w:t>AgR</w:t>
      </w:r>
      <w:proofErr w:type="gramEnd"/>
      <w:r w:rsidRPr="00F859F4">
        <w:rPr>
          <w:sz w:val="26"/>
          <w:szCs w:val="26"/>
        </w:rPr>
        <w:t xml:space="preserve">, Rel. Min. Edson </w:t>
      </w:r>
      <w:proofErr w:type="spellStart"/>
      <w:r w:rsidRPr="00F859F4">
        <w:rPr>
          <w:sz w:val="26"/>
          <w:szCs w:val="26"/>
        </w:rPr>
        <w:t>Fachin</w:t>
      </w:r>
      <w:proofErr w:type="spellEnd"/>
      <w:r w:rsidRPr="00F859F4">
        <w:rPr>
          <w:sz w:val="26"/>
          <w:szCs w:val="26"/>
        </w:rPr>
        <w:t xml:space="preserve">, Segunda Turma, </w:t>
      </w:r>
      <w:proofErr w:type="spellStart"/>
      <w:r w:rsidRPr="00F859F4">
        <w:rPr>
          <w:sz w:val="26"/>
          <w:szCs w:val="26"/>
        </w:rPr>
        <w:t>DJe</w:t>
      </w:r>
      <w:proofErr w:type="spellEnd"/>
      <w:r w:rsidRPr="00F859F4">
        <w:rPr>
          <w:sz w:val="26"/>
          <w:szCs w:val="26"/>
        </w:rPr>
        <w:t xml:space="preserve"> de 30/3/2021) </w:t>
      </w:r>
    </w:p>
    <w:p w:rsidR="00F44C38" w:rsidRPr="00F859F4" w:rsidRDefault="00F44C38" w:rsidP="00F44C38">
      <w:pPr>
        <w:ind w:left="1416"/>
        <w:rPr>
          <w:sz w:val="26"/>
          <w:szCs w:val="26"/>
        </w:rPr>
      </w:pP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AGRAVO REGIMENTAL NO RECURSO EXTRAORDINÁRIO. PREVIDENCIÁRIO. MUNICÍPIO DE VAZANTE. AUSÊNCIA DE REGIME PRÓPRIO DE PREVIDÊNCIA SOCIAL. APOSENTADORIA DE SERVIDOR PÚBLICO MUNICIPAL PELO REGIME GERAL. </w:t>
      </w:r>
      <w:r w:rsidRPr="00F859F4">
        <w:rPr>
          <w:b/>
          <w:sz w:val="26"/>
          <w:szCs w:val="26"/>
        </w:rPr>
        <w:t>VACÂNCIA DO CARGO PREVISTA EM LEI LOCAL</w:t>
      </w:r>
      <w:r w:rsidRPr="00F859F4">
        <w:rPr>
          <w:sz w:val="26"/>
          <w:szCs w:val="26"/>
        </w:rPr>
        <w:t xml:space="preserve">. </w:t>
      </w:r>
      <w:r w:rsidRPr="00F859F4">
        <w:rPr>
          <w:b/>
          <w:sz w:val="26"/>
          <w:szCs w:val="26"/>
        </w:rPr>
        <w:t>IMPOSSIBILIDADE DE REINTEGRAÇÃO AO MESMO CARGO PARA ACUMULAR OS PROVENTOS E A REMUNERAÇÃO DELE DECORRENTES.</w:t>
      </w:r>
      <w:r w:rsidRPr="00F859F4">
        <w:rPr>
          <w:sz w:val="26"/>
          <w:szCs w:val="26"/>
        </w:rPr>
        <w:t xml:space="preserve"> MAJORAÇÃO DE HONORÁRIOS. AGRAVO REGIMENTAL A QUE SE NEGA PROVIMENTO. </w:t>
      </w:r>
    </w:p>
    <w:p w:rsidR="002B7120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I </w:t>
      </w:r>
      <w:r w:rsidRPr="00F859F4">
        <w:rPr>
          <w:b/>
          <w:sz w:val="26"/>
          <w:szCs w:val="26"/>
        </w:rPr>
        <w:t>Aposentado pelo Regime Geral de Previdência Social e prevista a vacância do cargo em lei local, o servidor público municipal não tem direito a ser reintegrado ao mesmo cargo</w:t>
      </w:r>
      <w:r w:rsidRPr="00F859F4">
        <w:rPr>
          <w:sz w:val="26"/>
          <w:szCs w:val="26"/>
        </w:rPr>
        <w:t xml:space="preserve"> no qual se aposentou a fim de acumular os proventos e a remuneração dele decorrentes.</w:t>
      </w:r>
    </w:p>
    <w:p w:rsidR="00F44C38" w:rsidRPr="00F859F4" w:rsidRDefault="002B7120" w:rsidP="00F44C38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(RE 1.246.309-</w:t>
      </w:r>
      <w:proofErr w:type="gramStart"/>
      <w:r w:rsidRPr="00F859F4">
        <w:rPr>
          <w:sz w:val="26"/>
          <w:szCs w:val="26"/>
        </w:rPr>
        <w:t>AgR</w:t>
      </w:r>
      <w:proofErr w:type="gramEnd"/>
      <w:r w:rsidRPr="00F859F4">
        <w:rPr>
          <w:sz w:val="26"/>
          <w:szCs w:val="26"/>
        </w:rPr>
        <w:t xml:space="preserve">, Rel. Min. Ricardo </w:t>
      </w:r>
      <w:proofErr w:type="spellStart"/>
      <w:r w:rsidRPr="00F859F4">
        <w:rPr>
          <w:sz w:val="26"/>
          <w:szCs w:val="26"/>
        </w:rPr>
        <w:t>Lewandowski</w:t>
      </w:r>
      <w:proofErr w:type="spellEnd"/>
      <w:r w:rsidRPr="00F859F4">
        <w:rPr>
          <w:sz w:val="26"/>
          <w:szCs w:val="26"/>
        </w:rPr>
        <w:t xml:space="preserve">, Segunda Turma, </w:t>
      </w:r>
      <w:proofErr w:type="spellStart"/>
      <w:r w:rsidRPr="00F859F4">
        <w:rPr>
          <w:sz w:val="26"/>
          <w:szCs w:val="26"/>
        </w:rPr>
        <w:t>DJe</w:t>
      </w:r>
      <w:proofErr w:type="spellEnd"/>
      <w:r w:rsidRPr="00F859F4">
        <w:rPr>
          <w:sz w:val="26"/>
          <w:szCs w:val="26"/>
        </w:rPr>
        <w:t xml:space="preserve"> de 31/3/2020, grifei)</w:t>
      </w:r>
    </w:p>
    <w:p w:rsidR="002B7120" w:rsidRPr="00F859F4" w:rsidRDefault="002B7120" w:rsidP="00713117">
      <w:pPr>
        <w:jc w:val="both"/>
        <w:rPr>
          <w:b/>
          <w:sz w:val="26"/>
          <w:szCs w:val="26"/>
        </w:rPr>
      </w:pPr>
    </w:p>
    <w:p w:rsidR="00F44C38" w:rsidRPr="00F859F4" w:rsidRDefault="00B4025E" w:rsidP="00713117">
      <w:pPr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Portanto, os casos </w:t>
      </w:r>
      <w:proofErr w:type="spellStart"/>
      <w:r w:rsidR="00F44C38" w:rsidRPr="00F859F4">
        <w:rPr>
          <w:sz w:val="26"/>
          <w:szCs w:val="26"/>
        </w:rPr>
        <w:t>judicializados</w:t>
      </w:r>
      <w:proofErr w:type="spellEnd"/>
      <w:r w:rsidR="00F44C38" w:rsidRPr="00F859F4">
        <w:rPr>
          <w:sz w:val="26"/>
          <w:szCs w:val="26"/>
        </w:rPr>
        <w:t xml:space="preserve"> e que tramitam nas comarcas ou nos tribunais estaduais, deverão observar </w:t>
      </w:r>
      <w:r w:rsidR="003F1ED6" w:rsidRPr="00F859F4">
        <w:rPr>
          <w:sz w:val="26"/>
          <w:szCs w:val="26"/>
        </w:rPr>
        <w:t>a chamada ‘Tese de Repercussão Geral’ do STF, que autoriza o relator ao julgamento monocrático, caso a matéria seja levada ao exame do segundo grau.</w:t>
      </w:r>
      <w:r w:rsidR="00007963" w:rsidRPr="00F859F4">
        <w:rPr>
          <w:sz w:val="26"/>
          <w:szCs w:val="26"/>
        </w:rPr>
        <w:t xml:space="preserve"> </w:t>
      </w:r>
      <w:r w:rsidR="00007963" w:rsidRPr="00F859F4">
        <w:rPr>
          <w:sz w:val="26"/>
          <w:szCs w:val="26"/>
          <w:shd w:val="clear" w:color="auto" w:fill="FFFFFF"/>
        </w:rPr>
        <w:t>Quando se estabelece o precedente único, há o reflexo de diversos efeitos processuais práticos, entre eles a aplicação da tese em todos os casos, garantido maior efetividade e segurança jurídica. Os próprios juízes de primeiro grau poderão se valer da ‘tese’ para decidir pela não reintegração liminar do servidor e no julgamento do processo.</w:t>
      </w:r>
    </w:p>
    <w:p w:rsidR="003F1ED6" w:rsidRPr="00F859F4" w:rsidRDefault="003F1ED6" w:rsidP="00713117">
      <w:pPr>
        <w:jc w:val="both"/>
        <w:rPr>
          <w:sz w:val="26"/>
          <w:szCs w:val="26"/>
        </w:rPr>
      </w:pPr>
    </w:p>
    <w:p w:rsidR="003F1ED6" w:rsidRPr="00F859F4" w:rsidRDefault="003F1ED6" w:rsidP="00713117">
      <w:pPr>
        <w:jc w:val="both"/>
        <w:rPr>
          <w:sz w:val="26"/>
          <w:szCs w:val="26"/>
        </w:rPr>
      </w:pPr>
    </w:p>
    <w:p w:rsidR="00B4025E" w:rsidRPr="00F859F4" w:rsidRDefault="00B4025E" w:rsidP="00713117">
      <w:pPr>
        <w:jc w:val="both"/>
        <w:rPr>
          <w:b/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b/>
          <w:sz w:val="26"/>
          <w:szCs w:val="26"/>
        </w:rPr>
        <w:tab/>
        <w:t>Da Emenda 103/2019 – Reforma da Previdência</w:t>
      </w:r>
    </w:p>
    <w:p w:rsidR="00B4025E" w:rsidRPr="00F859F4" w:rsidRDefault="00B4025E" w:rsidP="00713117">
      <w:pPr>
        <w:jc w:val="both"/>
        <w:rPr>
          <w:b/>
          <w:sz w:val="26"/>
          <w:szCs w:val="26"/>
        </w:rPr>
      </w:pPr>
    </w:p>
    <w:p w:rsidR="00B4025E" w:rsidRPr="00F859F4" w:rsidRDefault="00B4025E" w:rsidP="00713117">
      <w:pPr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b/>
          <w:sz w:val="26"/>
          <w:szCs w:val="26"/>
        </w:rPr>
        <w:tab/>
      </w:r>
      <w:r w:rsidRPr="00F859F4">
        <w:rPr>
          <w:sz w:val="26"/>
          <w:szCs w:val="26"/>
        </w:rPr>
        <w:t>A presente discussão se divide em duas situações claras: as aposentadorias e processos ant</w:t>
      </w:r>
      <w:r w:rsidR="00626D17" w:rsidRPr="00F859F4">
        <w:rPr>
          <w:sz w:val="26"/>
          <w:szCs w:val="26"/>
        </w:rPr>
        <w:t>eriores à</w:t>
      </w:r>
      <w:r w:rsidRPr="00F859F4">
        <w:rPr>
          <w:sz w:val="26"/>
          <w:szCs w:val="26"/>
        </w:rPr>
        <w:t xml:space="preserve"> publicação da Emenda Constitucional 103/2019 e a partir da nova previsão constitucional.</w:t>
      </w:r>
      <w:r w:rsidR="00F859F4" w:rsidRPr="00F859F4">
        <w:rPr>
          <w:sz w:val="26"/>
          <w:szCs w:val="26"/>
        </w:rPr>
        <w:t xml:space="preserve"> A</w:t>
      </w:r>
      <w:r w:rsidRPr="00F859F4">
        <w:rPr>
          <w:sz w:val="26"/>
          <w:szCs w:val="26"/>
        </w:rPr>
        <w:t xml:space="preserve"> reforma da previdência</w:t>
      </w:r>
      <w:r w:rsidR="00170408" w:rsidRPr="00F859F4">
        <w:rPr>
          <w:sz w:val="26"/>
          <w:szCs w:val="26"/>
        </w:rPr>
        <w:t xml:space="preserve"> inclui</w:t>
      </w:r>
      <w:r w:rsidR="00F859F4" w:rsidRPr="00F859F4">
        <w:rPr>
          <w:sz w:val="26"/>
          <w:szCs w:val="26"/>
        </w:rPr>
        <w:t>u</w:t>
      </w:r>
      <w:r w:rsidR="00170408" w:rsidRPr="00F859F4">
        <w:rPr>
          <w:sz w:val="26"/>
          <w:szCs w:val="26"/>
        </w:rPr>
        <w:t xml:space="preserve"> a definição acerca da matéria ora em exame. Dispõe o art. 1º da EC 103/19, que introduziu o parágrafo 14 no art. 37 da Constituição Federal:</w:t>
      </w:r>
    </w:p>
    <w:p w:rsidR="00170408" w:rsidRPr="00F859F4" w:rsidRDefault="00170408" w:rsidP="00170408">
      <w:pPr>
        <w:spacing w:before="300" w:after="300"/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Art. 37</w:t>
      </w:r>
      <w:proofErr w:type="gramStart"/>
      <w:r w:rsidRPr="00F859F4">
        <w:rPr>
          <w:sz w:val="26"/>
          <w:szCs w:val="26"/>
        </w:rPr>
        <w:t>..............................................................................................................</w:t>
      </w:r>
      <w:proofErr w:type="gramEnd"/>
    </w:p>
    <w:p w:rsidR="00170408" w:rsidRPr="00F859F4" w:rsidRDefault="00170408" w:rsidP="00170408">
      <w:pPr>
        <w:spacing w:before="300" w:after="300"/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 xml:space="preserve">§ 14. A aposentadoria concedida com a utilização de tempo de contribuição decorrente de cargo, emprego ou função pública, inclusive do Regime Geral de Previdência Social, </w:t>
      </w:r>
      <w:r w:rsidRPr="00F859F4">
        <w:rPr>
          <w:b/>
          <w:sz w:val="26"/>
          <w:szCs w:val="26"/>
        </w:rPr>
        <w:t>acarretará o rompimento do vínculo</w:t>
      </w:r>
      <w:r w:rsidRPr="00F859F4">
        <w:rPr>
          <w:sz w:val="26"/>
          <w:szCs w:val="26"/>
        </w:rPr>
        <w:t xml:space="preserve"> que gerou o referido tempo de contribuição.</w:t>
      </w:r>
    </w:p>
    <w:p w:rsidR="00170408" w:rsidRPr="00F859F4" w:rsidRDefault="009F17D1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 xml:space="preserve">Por esta previsão resta clara e inequívoca a imposição do rompimento do vínculo entre a Administração Pública e o servidor que se aposenta, não havendo condições </w:t>
      </w:r>
      <w:r w:rsidR="00BA3922" w:rsidRPr="00F859F4">
        <w:rPr>
          <w:sz w:val="26"/>
          <w:szCs w:val="26"/>
        </w:rPr>
        <w:t>constitucionais</w:t>
      </w:r>
      <w:r w:rsidRPr="00F859F4">
        <w:rPr>
          <w:sz w:val="26"/>
          <w:szCs w:val="26"/>
        </w:rPr>
        <w:t xml:space="preserve"> para sua permanência no cargo declarado vago com </w:t>
      </w:r>
      <w:r w:rsidR="00626D17" w:rsidRPr="00F859F4">
        <w:rPr>
          <w:sz w:val="26"/>
          <w:szCs w:val="26"/>
        </w:rPr>
        <w:t>a</w:t>
      </w:r>
      <w:r w:rsidRPr="00F859F4">
        <w:rPr>
          <w:sz w:val="26"/>
          <w:szCs w:val="26"/>
        </w:rPr>
        <w:t xml:space="preserve"> inativação. O dispositivo reforça a autonomia municipal no trato da questão, evitando assim qualquer discussão sobre o conteúdo e as suas consequências.</w:t>
      </w:r>
    </w:p>
    <w:p w:rsidR="009F17D1" w:rsidRPr="00F859F4" w:rsidRDefault="009F17D1" w:rsidP="00713117">
      <w:pPr>
        <w:jc w:val="both"/>
        <w:rPr>
          <w:sz w:val="26"/>
          <w:szCs w:val="26"/>
        </w:rPr>
      </w:pPr>
    </w:p>
    <w:p w:rsidR="009F17D1" w:rsidRPr="00F859F4" w:rsidRDefault="009F17D1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>Contudo, o segundo ponto a ser abordado diz respeito ao disposto no art. 6º da EC 103/19, que assim prevê:</w:t>
      </w:r>
    </w:p>
    <w:p w:rsidR="009F17D1" w:rsidRPr="00F859F4" w:rsidRDefault="009F17D1" w:rsidP="00713117">
      <w:pPr>
        <w:jc w:val="both"/>
        <w:rPr>
          <w:sz w:val="26"/>
          <w:szCs w:val="26"/>
        </w:rPr>
      </w:pPr>
    </w:p>
    <w:p w:rsidR="00B4025E" w:rsidRPr="00F859F4" w:rsidRDefault="009F17D1" w:rsidP="009F17D1">
      <w:pPr>
        <w:ind w:left="1416"/>
        <w:jc w:val="both"/>
        <w:rPr>
          <w:sz w:val="26"/>
          <w:szCs w:val="26"/>
        </w:rPr>
      </w:pPr>
      <w:r w:rsidRPr="00F859F4">
        <w:rPr>
          <w:sz w:val="26"/>
          <w:szCs w:val="26"/>
        </w:rPr>
        <w:t>Art. 6º O disposto no § 14 do art. 37 da Constituição Federal não se aplica a aposentadorias concedidas pelo Regime Geral de Previdência Social até a data de entrada em vigor desta Emenda Constitucional.</w:t>
      </w:r>
    </w:p>
    <w:p w:rsidR="009F17D1" w:rsidRPr="00F859F4" w:rsidRDefault="009F17D1" w:rsidP="00713117">
      <w:pPr>
        <w:jc w:val="both"/>
        <w:rPr>
          <w:sz w:val="26"/>
          <w:szCs w:val="26"/>
        </w:rPr>
      </w:pPr>
    </w:p>
    <w:p w:rsidR="009F17D1" w:rsidRPr="00F859F4" w:rsidRDefault="009F17D1" w:rsidP="00713117">
      <w:pPr>
        <w:jc w:val="both"/>
        <w:rPr>
          <w:sz w:val="26"/>
          <w:szCs w:val="26"/>
        </w:rPr>
      </w:pPr>
      <w:r w:rsidRPr="00F859F4">
        <w:rPr>
          <w:b/>
          <w:sz w:val="26"/>
          <w:szCs w:val="26"/>
        </w:rPr>
        <w:tab/>
      </w:r>
      <w:r w:rsidRPr="00F859F4">
        <w:rPr>
          <w:b/>
          <w:sz w:val="26"/>
          <w:szCs w:val="26"/>
        </w:rPr>
        <w:tab/>
      </w:r>
      <w:r w:rsidRPr="00F859F4">
        <w:rPr>
          <w:sz w:val="26"/>
          <w:szCs w:val="26"/>
        </w:rPr>
        <w:t xml:space="preserve">Vale dizer que somente não se aplica a nova previsão estabelecida no § 14 aos casos anteriores </w:t>
      </w:r>
      <w:r w:rsidR="003E7883" w:rsidRPr="00F859F4">
        <w:rPr>
          <w:sz w:val="26"/>
          <w:szCs w:val="26"/>
        </w:rPr>
        <w:t>à</w:t>
      </w:r>
      <w:r w:rsidRPr="00F859F4">
        <w:rPr>
          <w:sz w:val="26"/>
          <w:szCs w:val="26"/>
        </w:rPr>
        <w:t xml:space="preserve"> publicação da emenda, pelo lógico e jurídico </w:t>
      </w:r>
      <w:r w:rsidR="003E7883" w:rsidRPr="00F859F4">
        <w:rPr>
          <w:sz w:val="26"/>
          <w:szCs w:val="26"/>
        </w:rPr>
        <w:t>entendimento</w:t>
      </w:r>
      <w:r w:rsidRPr="00F859F4">
        <w:rPr>
          <w:sz w:val="26"/>
          <w:szCs w:val="26"/>
        </w:rPr>
        <w:t xml:space="preserve"> da irretroativid</w:t>
      </w:r>
      <w:r w:rsidR="00F859F4" w:rsidRPr="00F859F4">
        <w:rPr>
          <w:sz w:val="26"/>
          <w:szCs w:val="26"/>
        </w:rPr>
        <w:t>ade da norma, pois a mesma entrou</w:t>
      </w:r>
      <w:r w:rsidRPr="00F859F4">
        <w:rPr>
          <w:sz w:val="26"/>
          <w:szCs w:val="26"/>
        </w:rPr>
        <w:t xml:space="preserve"> em vigor na data de sua publicação. Ou seja, o que está expresso no § 14, independentemente de qualquer outra interpretação, avaliação, análise, seja abstrata ou de casos concretos, somente se aplica a partir da vigência da emenda.</w:t>
      </w:r>
    </w:p>
    <w:p w:rsidR="009F17D1" w:rsidRPr="00F859F4" w:rsidRDefault="009F17D1" w:rsidP="00713117">
      <w:pPr>
        <w:jc w:val="both"/>
        <w:rPr>
          <w:sz w:val="26"/>
          <w:szCs w:val="26"/>
        </w:rPr>
      </w:pPr>
    </w:p>
    <w:p w:rsidR="00F859F4" w:rsidRPr="00F859F4" w:rsidRDefault="009F17D1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</w:r>
      <w:r w:rsidR="00F859F4" w:rsidRPr="00F859F4">
        <w:rPr>
          <w:sz w:val="26"/>
          <w:szCs w:val="26"/>
        </w:rPr>
        <w:t>O divisor legal é a data de vigência da EC 103/19. O servidor que constituiu plenamente o direito à inativação, cumprindo todos os requisitos após a data da emenda, deve ser desligado do Município tendo como base jurídica a emenda referida. O</w:t>
      </w:r>
      <w:r w:rsidRPr="00F859F4">
        <w:rPr>
          <w:sz w:val="26"/>
          <w:szCs w:val="26"/>
        </w:rPr>
        <w:t xml:space="preserve">s processos anteriores </w:t>
      </w:r>
      <w:r w:rsidR="00505E90" w:rsidRPr="00F859F4">
        <w:rPr>
          <w:sz w:val="26"/>
          <w:szCs w:val="26"/>
        </w:rPr>
        <w:t xml:space="preserve">à entrada em vigor da EC 103/2019 </w:t>
      </w:r>
      <w:r w:rsidR="00F859F4" w:rsidRPr="00F859F4">
        <w:rPr>
          <w:sz w:val="26"/>
          <w:szCs w:val="26"/>
        </w:rPr>
        <w:t xml:space="preserve">observarão o desligamento com base da decisão do STF, conforme acima mencionado. </w:t>
      </w:r>
    </w:p>
    <w:p w:rsidR="00505E90" w:rsidRPr="00F859F4" w:rsidRDefault="00505E90" w:rsidP="00713117">
      <w:pPr>
        <w:jc w:val="both"/>
        <w:rPr>
          <w:sz w:val="26"/>
          <w:szCs w:val="26"/>
        </w:rPr>
      </w:pPr>
    </w:p>
    <w:p w:rsidR="00510021" w:rsidRDefault="00505E90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lastRenderedPageBreak/>
        <w:tab/>
      </w:r>
      <w:r w:rsidRPr="00F859F4">
        <w:rPr>
          <w:sz w:val="26"/>
          <w:szCs w:val="26"/>
        </w:rPr>
        <w:tab/>
        <w:t xml:space="preserve">Tudo isso nos termos das decisões </w:t>
      </w:r>
      <w:r w:rsidR="007C4DB9" w:rsidRPr="00F859F4">
        <w:rPr>
          <w:sz w:val="26"/>
          <w:szCs w:val="26"/>
        </w:rPr>
        <w:t>recentes do Supremo Tribunal Federal, que definiu a questão com base na impossibilidade de acumulação de vencimentos e proventos de aposentadoria, bem como da necessidade de ingresso em cargo público efetivo exclusivamente por meio de concurso</w:t>
      </w:r>
      <w:r w:rsidR="00C04FCA" w:rsidRPr="00F859F4">
        <w:rPr>
          <w:sz w:val="26"/>
          <w:szCs w:val="26"/>
        </w:rPr>
        <w:t>,</w:t>
      </w:r>
      <w:r w:rsidR="007C4DB9" w:rsidRPr="00F859F4">
        <w:rPr>
          <w:sz w:val="26"/>
          <w:szCs w:val="26"/>
        </w:rPr>
        <w:t xml:space="preserve"> j</w:t>
      </w:r>
      <w:r w:rsidR="00C04FCA" w:rsidRPr="00F859F4">
        <w:rPr>
          <w:sz w:val="26"/>
          <w:szCs w:val="26"/>
        </w:rPr>
        <w:t xml:space="preserve">amais por prorrogação de vínculo, </w:t>
      </w:r>
      <w:r w:rsidR="007C4DB9" w:rsidRPr="00F859F4">
        <w:rPr>
          <w:sz w:val="26"/>
          <w:szCs w:val="26"/>
        </w:rPr>
        <w:t xml:space="preserve">e da </w:t>
      </w:r>
      <w:r w:rsidR="00F859F4" w:rsidRPr="00F859F4">
        <w:rPr>
          <w:sz w:val="26"/>
          <w:szCs w:val="26"/>
        </w:rPr>
        <w:t>aplicação da norma municipal que prevê tal desligamento</w:t>
      </w:r>
      <w:r w:rsidR="00C04FCA" w:rsidRPr="00F859F4">
        <w:rPr>
          <w:sz w:val="26"/>
          <w:szCs w:val="26"/>
        </w:rPr>
        <w:t>, vedada a manutenção do vínculo com o servidor, independentemente do regime previdenciário.</w:t>
      </w:r>
    </w:p>
    <w:p w:rsidR="00510021" w:rsidRDefault="00510021" w:rsidP="00713117">
      <w:pPr>
        <w:jc w:val="both"/>
        <w:rPr>
          <w:sz w:val="26"/>
          <w:szCs w:val="26"/>
        </w:rPr>
      </w:pPr>
    </w:p>
    <w:p w:rsidR="00505E90" w:rsidRPr="00F859F4" w:rsidRDefault="00510021" w:rsidP="00713117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Assim, em qualquer das circunstâncias, deve o Município cumprir a lei local e desligar/exonerar definitivamente o servidor aposentado por qualquer regime de previdência, seja próprio ou geral.</w:t>
      </w:r>
      <w:r w:rsidR="00C04FCA" w:rsidRPr="00F859F4">
        <w:rPr>
          <w:sz w:val="26"/>
          <w:szCs w:val="26"/>
        </w:rPr>
        <w:t xml:space="preserve"> </w:t>
      </w:r>
    </w:p>
    <w:p w:rsidR="007C4DB9" w:rsidRPr="00F859F4" w:rsidRDefault="007C4DB9" w:rsidP="00713117">
      <w:pPr>
        <w:jc w:val="both"/>
        <w:rPr>
          <w:sz w:val="26"/>
          <w:szCs w:val="26"/>
        </w:rPr>
      </w:pPr>
    </w:p>
    <w:p w:rsidR="007C4DB9" w:rsidRPr="00F859F4" w:rsidRDefault="00710ECE" w:rsidP="00713117">
      <w:pPr>
        <w:jc w:val="both"/>
        <w:rPr>
          <w:sz w:val="26"/>
          <w:szCs w:val="26"/>
        </w:rPr>
      </w:pPr>
      <w:r w:rsidRPr="00F859F4">
        <w:rPr>
          <w:sz w:val="26"/>
          <w:szCs w:val="26"/>
        </w:rPr>
        <w:tab/>
      </w:r>
      <w:r w:rsidRPr="00F859F4">
        <w:rPr>
          <w:sz w:val="26"/>
          <w:szCs w:val="26"/>
        </w:rPr>
        <w:tab/>
        <w:t>É a manifestação.</w:t>
      </w:r>
    </w:p>
    <w:p w:rsidR="00B4025E" w:rsidRPr="00F859F4" w:rsidRDefault="00B4025E" w:rsidP="00713117">
      <w:pPr>
        <w:jc w:val="both"/>
        <w:rPr>
          <w:b/>
          <w:sz w:val="26"/>
          <w:szCs w:val="26"/>
        </w:rPr>
      </w:pPr>
    </w:p>
    <w:p w:rsidR="003E7883" w:rsidRPr="000657BB" w:rsidRDefault="000657BB" w:rsidP="00713117">
      <w:pPr>
        <w:jc w:val="both"/>
        <w:rPr>
          <w:sz w:val="26"/>
          <w:szCs w:val="26"/>
        </w:rPr>
      </w:pPr>
      <w:bookmarkStart w:id="0" w:name="_GoBack"/>
      <w:r w:rsidRPr="000657BB">
        <w:rPr>
          <w:sz w:val="26"/>
          <w:szCs w:val="26"/>
        </w:rPr>
        <w:tab/>
      </w:r>
      <w:r w:rsidRPr="000657BB">
        <w:rPr>
          <w:sz w:val="26"/>
          <w:szCs w:val="26"/>
        </w:rPr>
        <w:tab/>
        <w:t>Porto Alegre, 30 de junho de 2021.</w:t>
      </w:r>
    </w:p>
    <w:bookmarkEnd w:id="0"/>
    <w:p w:rsidR="000657BB" w:rsidRPr="00F859F4" w:rsidRDefault="000657BB" w:rsidP="00713117">
      <w:pPr>
        <w:jc w:val="both"/>
        <w:rPr>
          <w:b/>
          <w:sz w:val="26"/>
          <w:szCs w:val="26"/>
        </w:rPr>
      </w:pPr>
    </w:p>
    <w:p w:rsidR="00713117" w:rsidRPr="00F859F4" w:rsidRDefault="00713117" w:rsidP="00713117">
      <w:pPr>
        <w:jc w:val="both"/>
        <w:rPr>
          <w:b/>
          <w:sz w:val="26"/>
          <w:szCs w:val="26"/>
        </w:rPr>
      </w:pPr>
      <w:r w:rsidRPr="00F859F4">
        <w:rPr>
          <w:b/>
          <w:sz w:val="26"/>
          <w:szCs w:val="26"/>
        </w:rPr>
        <w:t>FAMURS - Federação das Associações de Municípios do Rio Grande do Sul</w:t>
      </w:r>
    </w:p>
    <w:p w:rsidR="00713117" w:rsidRPr="00F859F4" w:rsidRDefault="00713117" w:rsidP="00713117">
      <w:pPr>
        <w:jc w:val="both"/>
        <w:rPr>
          <w:sz w:val="26"/>
          <w:szCs w:val="26"/>
        </w:rPr>
      </w:pPr>
    </w:p>
    <w:p w:rsidR="00713117" w:rsidRPr="00F859F4" w:rsidRDefault="00713117" w:rsidP="00713117">
      <w:pPr>
        <w:jc w:val="both"/>
        <w:rPr>
          <w:b/>
          <w:bCs/>
          <w:sz w:val="26"/>
          <w:szCs w:val="26"/>
        </w:rPr>
      </w:pPr>
      <w:r w:rsidRPr="00F859F4">
        <w:rPr>
          <w:b/>
          <w:bCs/>
          <w:sz w:val="26"/>
          <w:szCs w:val="26"/>
        </w:rPr>
        <w:t>CDP – Consultoria em Direito Público</w:t>
      </w:r>
    </w:p>
    <w:p w:rsidR="00FB11F1" w:rsidRPr="00F859F4" w:rsidRDefault="00FB11F1" w:rsidP="0071311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sz w:val="26"/>
          <w:szCs w:val="26"/>
        </w:rPr>
      </w:pPr>
    </w:p>
    <w:sectPr w:rsidR="00FB11F1" w:rsidRPr="00F859F4" w:rsidSect="003B4B11">
      <w:headerReference w:type="default" r:id="rId8"/>
      <w:pgSz w:w="11906" w:h="16838"/>
      <w:pgMar w:top="2268" w:right="84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F4" w:rsidRDefault="00F859F4" w:rsidP="003B4B11">
      <w:r>
        <w:separator/>
      </w:r>
    </w:p>
  </w:endnote>
  <w:endnote w:type="continuationSeparator" w:id="0">
    <w:p w:rsidR="00F859F4" w:rsidRDefault="00F859F4" w:rsidP="003B4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F4" w:rsidRDefault="00F859F4" w:rsidP="003B4B11">
      <w:r>
        <w:separator/>
      </w:r>
    </w:p>
  </w:footnote>
  <w:footnote w:type="continuationSeparator" w:id="0">
    <w:p w:rsidR="00F859F4" w:rsidRDefault="00F859F4" w:rsidP="003B4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9F4" w:rsidRDefault="00F859F4" w:rsidP="003B4B11">
    <w:pPr>
      <w:pStyle w:val="Cabealho"/>
      <w:jc w:val="both"/>
    </w:pPr>
    <w:r w:rsidRPr="001210C0">
      <w:rPr>
        <w:noProof/>
        <w:sz w:val="26"/>
        <w:szCs w:val="26"/>
      </w:rPr>
      <w:drawing>
        <wp:inline distT="0" distB="0" distL="0" distR="0" wp14:anchorId="2BAF261F" wp14:editId="795634F8">
          <wp:extent cx="1657607" cy="895350"/>
          <wp:effectExtent l="0" t="0" r="0" b="0"/>
          <wp:docPr id="25" name="Imagem 25" descr="Selo ISO 9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lo ISO 900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1228" cy="897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7B3B19C2" wp14:editId="2558177F">
          <wp:simplePos x="0" y="0"/>
          <wp:positionH relativeFrom="column">
            <wp:posOffset>4022090</wp:posOffset>
          </wp:positionH>
          <wp:positionV relativeFrom="paragraph">
            <wp:posOffset>-38735</wp:posOffset>
          </wp:positionV>
          <wp:extent cx="1851660" cy="1048293"/>
          <wp:effectExtent l="0" t="0" r="0" b="0"/>
          <wp:wrapNone/>
          <wp:docPr id="24" name="Imagem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amurs copi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1660" cy="10482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</w:p>
  <w:p w:rsidR="00F859F4" w:rsidRDefault="00F859F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CB4"/>
    <w:rsid w:val="00007963"/>
    <w:rsid w:val="000657BB"/>
    <w:rsid w:val="0007117C"/>
    <w:rsid w:val="000912C9"/>
    <w:rsid w:val="001156E1"/>
    <w:rsid w:val="001201D9"/>
    <w:rsid w:val="00125835"/>
    <w:rsid w:val="00170408"/>
    <w:rsid w:val="00171E59"/>
    <w:rsid w:val="001C4E30"/>
    <w:rsid w:val="002B7120"/>
    <w:rsid w:val="003B4B11"/>
    <w:rsid w:val="003D066B"/>
    <w:rsid w:val="003E7883"/>
    <w:rsid w:val="003F1ED6"/>
    <w:rsid w:val="003F5CB4"/>
    <w:rsid w:val="00426AF7"/>
    <w:rsid w:val="00430A83"/>
    <w:rsid w:val="004B3C5C"/>
    <w:rsid w:val="00505E90"/>
    <w:rsid w:val="00510021"/>
    <w:rsid w:val="00530E39"/>
    <w:rsid w:val="005746DD"/>
    <w:rsid w:val="005C0F33"/>
    <w:rsid w:val="005D7C18"/>
    <w:rsid w:val="00626D17"/>
    <w:rsid w:val="00697861"/>
    <w:rsid w:val="006C59DC"/>
    <w:rsid w:val="00710ECE"/>
    <w:rsid w:val="00713117"/>
    <w:rsid w:val="00724645"/>
    <w:rsid w:val="007B3BE4"/>
    <w:rsid w:val="007C4DB9"/>
    <w:rsid w:val="009E129B"/>
    <w:rsid w:val="009F17D1"/>
    <w:rsid w:val="00A35569"/>
    <w:rsid w:val="00A77667"/>
    <w:rsid w:val="00B31A41"/>
    <w:rsid w:val="00B4025E"/>
    <w:rsid w:val="00BA3922"/>
    <w:rsid w:val="00BF5BDB"/>
    <w:rsid w:val="00C04FCA"/>
    <w:rsid w:val="00CA1790"/>
    <w:rsid w:val="00CB2CFD"/>
    <w:rsid w:val="00CF49A2"/>
    <w:rsid w:val="00D00A8C"/>
    <w:rsid w:val="00D02CC5"/>
    <w:rsid w:val="00D874E3"/>
    <w:rsid w:val="00DF3DF8"/>
    <w:rsid w:val="00E232B9"/>
    <w:rsid w:val="00E3248E"/>
    <w:rsid w:val="00E3480B"/>
    <w:rsid w:val="00F44C38"/>
    <w:rsid w:val="00F627D2"/>
    <w:rsid w:val="00F859F4"/>
    <w:rsid w:val="00FA6F50"/>
    <w:rsid w:val="00FB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F5CB4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3F5CB4"/>
    <w:rPr>
      <w:i/>
      <w:iCs/>
    </w:rPr>
  </w:style>
  <w:style w:type="paragraph" w:customStyle="1" w:styleId="artigo">
    <w:name w:val="artigo"/>
    <w:basedOn w:val="Normal"/>
    <w:rsid w:val="00D874E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874E3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7131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3 pt"/>
    <w:basedOn w:val="NormalWeb"/>
    <w:rsid w:val="00CB2CFD"/>
    <w:pPr>
      <w:ind w:right="-81"/>
      <w:jc w:val="both"/>
    </w:pPr>
    <w:rPr>
      <w:rFonts w:eastAsia="Arial Unicode MS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B4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4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4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1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3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unhideWhenUsed/>
    <w:rsid w:val="003F5CB4"/>
    <w:pPr>
      <w:spacing w:before="100" w:beforeAutospacing="1" w:after="100" w:afterAutospacing="1"/>
    </w:pPr>
  </w:style>
  <w:style w:type="character" w:styleId="nfase">
    <w:name w:val="Emphasis"/>
    <w:basedOn w:val="Fontepargpadro"/>
    <w:uiPriority w:val="20"/>
    <w:qFormat/>
    <w:rsid w:val="003F5CB4"/>
    <w:rPr>
      <w:i/>
      <w:iCs/>
    </w:rPr>
  </w:style>
  <w:style w:type="paragraph" w:customStyle="1" w:styleId="artigo">
    <w:name w:val="artigo"/>
    <w:basedOn w:val="Normal"/>
    <w:rsid w:val="00D874E3"/>
    <w:pPr>
      <w:spacing w:before="100" w:beforeAutospacing="1" w:after="100" w:afterAutospacing="1"/>
    </w:pPr>
  </w:style>
  <w:style w:type="character" w:styleId="Hyperlink">
    <w:name w:val="Hyperlink"/>
    <w:basedOn w:val="Fontepargpadro"/>
    <w:uiPriority w:val="99"/>
    <w:unhideWhenUsed/>
    <w:rsid w:val="00D874E3"/>
    <w:rPr>
      <w:color w:val="0000FF"/>
      <w:u w:val="single"/>
    </w:rPr>
  </w:style>
  <w:style w:type="character" w:customStyle="1" w:styleId="NormalWebChar">
    <w:name w:val="Normal (Web) Char"/>
    <w:link w:val="NormalWeb"/>
    <w:uiPriority w:val="99"/>
    <w:locked/>
    <w:rsid w:val="0071311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NormalTimesNewRoman">
    <w:name w:val="Normal + Times New Roman"/>
    <w:aliases w:val="13 pt"/>
    <w:basedOn w:val="NormalWeb"/>
    <w:rsid w:val="00CB2CFD"/>
    <w:pPr>
      <w:ind w:right="-81"/>
      <w:jc w:val="both"/>
    </w:pPr>
    <w:rPr>
      <w:rFonts w:eastAsia="Arial Unicode MS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3B4B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4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4B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4B1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4B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4B11"/>
    <w:rPr>
      <w:rFonts w:ascii="Tahoma" w:eastAsia="Times New Roman" w:hAnsi="Tahoma" w:cs="Tahoma"/>
      <w:sz w:val="16"/>
      <w:szCs w:val="16"/>
      <w:lang w:eastAsia="pt-BR"/>
    </w:rPr>
  </w:style>
  <w:style w:type="paragraph" w:styleId="SemEspaamento">
    <w:name w:val="No Spacing"/>
    <w:uiPriority w:val="1"/>
    <w:qFormat/>
    <w:rsid w:val="00E348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BF818-986C-4457-85C1-784AFBD04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8</Pages>
  <Words>2596</Words>
  <Characters>14024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Glademir</dc:creator>
  <cp:lastModifiedBy>Gladimir</cp:lastModifiedBy>
  <cp:revision>10</cp:revision>
  <dcterms:created xsi:type="dcterms:W3CDTF">2021-06-29T23:58:00Z</dcterms:created>
  <dcterms:modified xsi:type="dcterms:W3CDTF">2021-06-30T20:57:00Z</dcterms:modified>
</cp:coreProperties>
</file>