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AD3DB" w14:textId="52D6CA10" w:rsidR="00441629" w:rsidRDefault="007375FE" w:rsidP="007375FE">
      <w:pPr>
        <w:jc w:val="center"/>
      </w:pPr>
      <w:r>
        <w:rPr>
          <w:noProof/>
        </w:rPr>
        <w:drawing>
          <wp:inline distT="0" distB="0" distL="0" distR="0" wp14:anchorId="1512A5B3" wp14:editId="076B8E5C">
            <wp:extent cx="1885950" cy="820029"/>
            <wp:effectExtent l="0" t="0" r="0" b="0"/>
            <wp:docPr id="132617259" name="Imagem 1" descr="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617259" name="Imagem 1" descr="Logotip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290" cy="826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9AA8C8" w14:textId="77777777" w:rsidR="00551D65" w:rsidRDefault="00551D65"/>
    <w:p w14:paraId="70A1C62C" w14:textId="3F2207EB" w:rsidR="00BE366A" w:rsidRPr="005B00F6" w:rsidRDefault="00BE366A" w:rsidP="00BE366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B00F6">
        <w:rPr>
          <w:rFonts w:ascii="Arial" w:hAnsi="Arial" w:cs="Arial"/>
          <w:b/>
          <w:bCs/>
          <w:sz w:val="24"/>
          <w:szCs w:val="24"/>
        </w:rPr>
        <w:t>PONTUAÇÃO DO PROGRAMA DE INTERGRAÇÃO TRIBUTÁRIA – PIT</w:t>
      </w:r>
    </w:p>
    <w:p w14:paraId="720DB754" w14:textId="112499A1" w:rsidR="00BE366A" w:rsidRDefault="00BE366A" w:rsidP="00BE366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B00F6">
        <w:rPr>
          <w:rFonts w:ascii="Arial" w:hAnsi="Arial" w:cs="Arial"/>
          <w:b/>
          <w:bCs/>
          <w:sz w:val="24"/>
          <w:szCs w:val="24"/>
        </w:rPr>
        <w:t xml:space="preserve">1º SEMESTRE DE 2023 </w:t>
      </w:r>
      <w:r w:rsidR="005A1236" w:rsidRPr="005B00F6">
        <w:rPr>
          <w:rFonts w:ascii="Arial" w:hAnsi="Arial" w:cs="Arial"/>
          <w:b/>
          <w:bCs/>
          <w:sz w:val="24"/>
          <w:szCs w:val="24"/>
        </w:rPr>
        <w:t xml:space="preserve">– </w:t>
      </w:r>
      <w:r w:rsidR="005A1236">
        <w:rPr>
          <w:rFonts w:ascii="Arial" w:hAnsi="Arial" w:cs="Arial"/>
          <w:b/>
          <w:bCs/>
          <w:sz w:val="24"/>
          <w:szCs w:val="24"/>
        </w:rPr>
        <w:t>PROVISÓRIA</w:t>
      </w:r>
    </w:p>
    <w:p w14:paraId="65FDD974" w14:textId="77777777" w:rsidR="00BE366A" w:rsidRPr="005B00F6" w:rsidRDefault="00BE366A" w:rsidP="00BE366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57E70E2C" w14:textId="5F7190E8" w:rsidR="00BE366A" w:rsidRDefault="00BE366A" w:rsidP="00BE366A">
      <w:pPr>
        <w:ind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B00F6">
        <w:rPr>
          <w:rFonts w:ascii="Arial" w:hAnsi="Arial" w:cs="Arial"/>
          <w:sz w:val="24"/>
          <w:szCs w:val="24"/>
        </w:rPr>
        <w:t xml:space="preserve">Foi publicada no DOE </w:t>
      </w:r>
      <w:r w:rsidRPr="005B00F6">
        <w:rPr>
          <w:rFonts w:ascii="Arial" w:hAnsi="Arial" w:cs="Arial"/>
          <w:sz w:val="24"/>
          <w:szCs w:val="24"/>
        </w:rPr>
        <w:t>d</w:t>
      </w:r>
      <w:r w:rsidR="00387715">
        <w:rPr>
          <w:rFonts w:ascii="Arial" w:hAnsi="Arial" w:cs="Arial"/>
          <w:sz w:val="24"/>
          <w:szCs w:val="24"/>
        </w:rPr>
        <w:t xml:space="preserve">o dia 17 de outubro, </w:t>
      </w:r>
      <w:r w:rsidRPr="005B00F6">
        <w:rPr>
          <w:rFonts w:ascii="Arial" w:hAnsi="Arial" w:cs="Arial"/>
          <w:sz w:val="24"/>
          <w:szCs w:val="24"/>
        </w:rPr>
        <w:t xml:space="preserve">a pontuação </w:t>
      </w:r>
      <w:r w:rsidR="005A1236">
        <w:rPr>
          <w:rFonts w:ascii="Arial" w:hAnsi="Arial" w:cs="Arial"/>
          <w:sz w:val="24"/>
          <w:szCs w:val="24"/>
        </w:rPr>
        <w:t>provisória</w:t>
      </w:r>
      <w:r w:rsidRPr="005B00F6">
        <w:rPr>
          <w:rFonts w:ascii="Arial" w:hAnsi="Arial" w:cs="Arial"/>
          <w:sz w:val="24"/>
          <w:szCs w:val="24"/>
        </w:rPr>
        <w:t xml:space="preserve"> das</w:t>
      </w:r>
      <w:r w:rsidRPr="005B00F6">
        <w:rPr>
          <w:rFonts w:ascii="Arial" w:hAnsi="Arial" w:cs="Arial"/>
          <w:sz w:val="24"/>
          <w:szCs w:val="24"/>
        </w:rPr>
        <w:t xml:space="preserve"> ações do </w:t>
      </w:r>
      <w:r w:rsidRPr="005B00F6">
        <w:rPr>
          <w:rFonts w:ascii="Arial" w:hAnsi="Arial" w:cs="Arial"/>
          <w:color w:val="000000" w:themeColor="text1"/>
          <w:sz w:val="24"/>
          <w:szCs w:val="24"/>
        </w:rPr>
        <w:t>primeiro semestre de 20</w:t>
      </w:r>
      <w:r w:rsidRPr="005B00F6">
        <w:rPr>
          <w:rFonts w:ascii="Arial" w:hAnsi="Arial" w:cs="Arial"/>
          <w:color w:val="000000" w:themeColor="text1"/>
          <w:sz w:val="24"/>
          <w:szCs w:val="24"/>
        </w:rPr>
        <w:t xml:space="preserve">23 do </w:t>
      </w:r>
      <w:r w:rsidR="005A1236" w:rsidRPr="005B00F6">
        <w:rPr>
          <w:rFonts w:ascii="Arial" w:hAnsi="Arial" w:cs="Arial"/>
          <w:color w:val="000000" w:themeColor="text1"/>
          <w:sz w:val="24"/>
          <w:szCs w:val="24"/>
        </w:rPr>
        <w:t>PIT</w:t>
      </w:r>
      <w:r w:rsidR="005A1236">
        <w:rPr>
          <w:rFonts w:ascii="Arial" w:hAnsi="Arial" w:cs="Arial"/>
          <w:color w:val="000000" w:themeColor="text1"/>
          <w:sz w:val="24"/>
          <w:szCs w:val="24"/>
        </w:rPr>
        <w:t>, os</w:t>
      </w:r>
      <w:r w:rsidR="005A1236" w:rsidRPr="005B00F6">
        <w:rPr>
          <w:rFonts w:ascii="Arial" w:hAnsi="Arial" w:cs="Arial"/>
          <w:color w:val="000000" w:themeColor="text1"/>
          <w:sz w:val="24"/>
          <w:szCs w:val="24"/>
        </w:rPr>
        <w:t xml:space="preserve"> Municípios</w:t>
      </w:r>
      <w:r w:rsidR="005A1236">
        <w:rPr>
          <w:rFonts w:ascii="Arial" w:hAnsi="Arial" w:cs="Arial"/>
          <w:color w:val="000000" w:themeColor="text1"/>
          <w:sz w:val="24"/>
          <w:szCs w:val="24"/>
        </w:rPr>
        <w:t xml:space="preserve"> terão 15 dias corridos para protocolar recurso da pontuação.</w:t>
      </w:r>
    </w:p>
    <w:p w14:paraId="4D704F22" w14:textId="5EE5C20C" w:rsidR="005A1236" w:rsidRPr="005A1236" w:rsidRDefault="005A1236" w:rsidP="005A1236">
      <w:pPr>
        <w:pStyle w:val="NormalWeb"/>
        <w:spacing w:after="0" w:afterAutospacing="0"/>
        <w:ind w:firstLine="709"/>
        <w:jc w:val="both"/>
        <w:rPr>
          <w:rFonts w:ascii="Arial" w:hAnsi="Arial" w:cs="Arial"/>
          <w:color w:val="000000"/>
        </w:rPr>
      </w:pPr>
      <w:r w:rsidRPr="005A1236">
        <w:rPr>
          <w:rFonts w:ascii="Arial" w:hAnsi="Arial" w:cs="Arial"/>
          <w:color w:val="000000"/>
        </w:rPr>
        <w:t xml:space="preserve">O prazo é a contar do dia da publicação no Diário Oficial do </w:t>
      </w:r>
      <w:r w:rsidRPr="005A1236">
        <w:rPr>
          <w:rFonts w:ascii="Arial" w:hAnsi="Arial" w:cs="Arial"/>
          <w:color w:val="000000"/>
        </w:rPr>
        <w:t>Estado,</w:t>
      </w:r>
      <w:r>
        <w:rPr>
          <w:rFonts w:ascii="Arial" w:hAnsi="Arial" w:cs="Arial"/>
          <w:color w:val="000000"/>
        </w:rPr>
        <w:t xml:space="preserve"> ou seja, até 31de outubro,</w:t>
      </w:r>
      <w:r w:rsidRPr="005A1236">
        <w:rPr>
          <w:rFonts w:ascii="Arial" w:hAnsi="Arial" w:cs="Arial"/>
          <w:color w:val="000000"/>
        </w:rPr>
        <w:t xml:space="preserve"> devendo o pedido estar devidamente embasado e instruído com os documentos que comprovam as afirmações. O encaminhamento dos recursos é via Protocolo Eletrônico.</w:t>
      </w:r>
      <w:r>
        <w:rPr>
          <w:rFonts w:ascii="Arial" w:hAnsi="Arial" w:cs="Arial"/>
          <w:color w:val="000000"/>
        </w:rPr>
        <w:t xml:space="preserve"> </w:t>
      </w:r>
      <w:r w:rsidRPr="005A1236">
        <w:rPr>
          <w:rFonts w:ascii="Arial" w:hAnsi="Arial" w:cs="Arial"/>
          <w:color w:val="000000"/>
        </w:rPr>
        <w:t>Dúvidas podem ser encaminhadas para o e-mail </w:t>
      </w:r>
      <w:hyperlink r:id="rId6" w:history="1">
        <w:r w:rsidRPr="005A1236">
          <w:rPr>
            <w:rStyle w:val="Hyperlink"/>
            <w:rFonts w:ascii="Arial" w:hAnsi="Arial" w:cs="Arial"/>
            <w:color w:val="127BC2"/>
          </w:rPr>
          <w:t>drcm@sefaz.rs.gov.br</w:t>
        </w:r>
      </w:hyperlink>
    </w:p>
    <w:p w14:paraId="1CFA5456" w14:textId="1759E7C4" w:rsidR="005B00F6" w:rsidRDefault="002D6133" w:rsidP="002D6133">
      <w:pPr>
        <w:spacing w:before="240" w:line="276" w:lineRule="auto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5B00F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               A </w:t>
      </w:r>
      <w:r w:rsidR="005B00F6" w:rsidRPr="005B00F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pontuação é base</w:t>
      </w:r>
      <w:r w:rsidRPr="005B00F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de cálculo </w:t>
      </w:r>
      <w:r w:rsidRPr="005B00F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para a parcela do índice de participação </w:t>
      </w:r>
      <w:r w:rsidR="005B00F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do ICMS </w:t>
      </w:r>
      <w:r w:rsidRPr="005B00F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(IPM)</w:t>
      </w:r>
      <w:r w:rsidR="0038771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dos Municípios</w:t>
      </w:r>
      <w:r w:rsidR="005B00F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, a</w:t>
      </w:r>
      <w:r w:rsidRPr="005B00F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tualmente, </w:t>
      </w:r>
      <w:r w:rsidR="005B00F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participa com</w:t>
      </w:r>
      <w:r w:rsidRPr="005B00F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0,5% </w:t>
      </w:r>
      <w:r w:rsidR="0038771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d</w:t>
      </w:r>
      <w:r w:rsidR="005B00F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o rateio</w:t>
      </w:r>
      <w:r w:rsidRPr="005B00F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, o que corresponde a cerca de R$ </w:t>
      </w:r>
      <w:r w:rsidR="005B00F6" w:rsidRPr="005B00F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4</w:t>
      </w:r>
      <w:r w:rsidRPr="005B00F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,5 milhões/mês em 202</w:t>
      </w:r>
      <w:r w:rsidR="005B00F6" w:rsidRPr="005B00F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3</w:t>
      </w:r>
      <w:r w:rsidRPr="005B00F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. </w:t>
      </w:r>
    </w:p>
    <w:p w14:paraId="2FDF8426" w14:textId="0D3DF5C7" w:rsidR="002D6133" w:rsidRPr="005B00F6" w:rsidRDefault="00B47BF5" w:rsidP="00B47BF5">
      <w:pPr>
        <w:spacing w:before="240" w:line="276" w:lineRule="auto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B47BF5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pt-BR"/>
          <w14:ligatures w14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E1BA0" wp14:editId="05BC907F">
                <wp:simplePos x="0" y="0"/>
                <wp:positionH relativeFrom="margin">
                  <wp:align>left</wp:align>
                </wp:positionH>
                <wp:positionV relativeFrom="paragraph">
                  <wp:posOffset>-2539</wp:posOffset>
                </wp:positionV>
                <wp:extent cx="476250" cy="209550"/>
                <wp:effectExtent l="0" t="19050" r="38100" b="38100"/>
                <wp:wrapNone/>
                <wp:docPr id="1243586180" name="Seta: para a Direi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20955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1A553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eta: para a Direita 1" o:spid="_x0000_s1026" type="#_x0000_t13" style="position:absolute;margin-left:0;margin-top:-.2pt;width:37.5pt;height:16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" adj="16848" fillcolor="#5b9bd5" strokecolor="#223f59" strokeweight="1pt"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ab/>
        <w:t xml:space="preserve">   </w:t>
      </w:r>
      <w:r w:rsidRPr="00387715">
        <w:rPr>
          <w:rFonts w:ascii="Arial" w:hAnsi="Arial" w:cs="Arial"/>
          <w:b/>
          <w:bCs/>
          <w:noProof/>
          <w:color w:val="000000" w:themeColor="text1"/>
          <w:sz w:val="24"/>
          <w:szCs w:val="24"/>
        </w:rPr>
        <w:t>ATENÇÃO</w:t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: e</w:t>
      </w:r>
      <w:r w:rsidR="002D6133" w:rsidRPr="005B00F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m dezembro de 2021 foi 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aprovada</w:t>
      </w:r>
      <w:r w:rsidR="002D6133" w:rsidRPr="005B00F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a Lei 15.766 que alterou 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o </w:t>
      </w:r>
      <w:r w:rsidR="002D6133" w:rsidRPr="005B00F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percentual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de participação do PIT no índice de retorno do ICMS</w:t>
      </w:r>
      <w:r w:rsidR="00F3795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;</w:t>
      </w:r>
      <w:r w:rsidR="002D6133" w:rsidRPr="005B00F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a partir de 202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5</w:t>
      </w:r>
      <w:r w:rsidR="0038771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(ano-base 2023)</w:t>
      </w:r>
      <w:r w:rsidR="002D6133" w:rsidRPr="005B00F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esse percentual de retorno de ICMS subirá de forma gradual até atingir 1% em 202</w:t>
      </w:r>
      <w:r w:rsidR="0038771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9</w:t>
      </w:r>
      <w:r w:rsidR="002D6133" w:rsidRPr="005B00F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: </w:t>
      </w:r>
    </w:p>
    <w:p w14:paraId="2CDD638C" w14:textId="578DE10C" w:rsidR="002D6133" w:rsidRPr="005B00F6" w:rsidRDefault="002D6133" w:rsidP="002D6133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before="240"/>
        <w:jc w:val="both"/>
        <w:rPr>
          <w:rFonts w:ascii="Arial" w:hAnsi="Arial" w:cs="Arial"/>
          <w:color w:val="000000" w:themeColor="text1"/>
        </w:rPr>
      </w:pPr>
      <w:r w:rsidRPr="005B00F6">
        <w:rPr>
          <w:rFonts w:ascii="Arial" w:hAnsi="Arial" w:cs="Arial"/>
          <w:color w:val="000000" w:themeColor="text1"/>
        </w:rPr>
        <w:t>202</w:t>
      </w:r>
      <w:r w:rsidR="00B47BF5">
        <w:rPr>
          <w:rFonts w:ascii="Arial" w:hAnsi="Arial" w:cs="Arial"/>
          <w:color w:val="000000" w:themeColor="text1"/>
        </w:rPr>
        <w:t>5</w:t>
      </w:r>
      <w:r w:rsidRPr="005B00F6">
        <w:rPr>
          <w:rFonts w:ascii="Arial" w:hAnsi="Arial" w:cs="Arial"/>
          <w:color w:val="000000" w:themeColor="text1"/>
        </w:rPr>
        <w:t>: 0,6% (seis décimos por cento);</w:t>
      </w:r>
    </w:p>
    <w:p w14:paraId="4440BF1C" w14:textId="7848704D" w:rsidR="002D6133" w:rsidRPr="005B00F6" w:rsidRDefault="002D6133" w:rsidP="002D6133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before="240"/>
        <w:jc w:val="both"/>
        <w:rPr>
          <w:rFonts w:ascii="Arial" w:hAnsi="Arial" w:cs="Arial"/>
          <w:color w:val="000000" w:themeColor="text1"/>
        </w:rPr>
      </w:pPr>
      <w:r w:rsidRPr="005B00F6">
        <w:rPr>
          <w:rFonts w:ascii="Arial" w:hAnsi="Arial" w:cs="Arial"/>
          <w:color w:val="000000" w:themeColor="text1"/>
        </w:rPr>
        <w:t>202</w:t>
      </w:r>
      <w:r w:rsidR="00B47BF5">
        <w:rPr>
          <w:rFonts w:ascii="Arial" w:hAnsi="Arial" w:cs="Arial"/>
          <w:color w:val="000000" w:themeColor="text1"/>
        </w:rPr>
        <w:t>6</w:t>
      </w:r>
      <w:r w:rsidRPr="005B00F6">
        <w:rPr>
          <w:rFonts w:ascii="Arial" w:hAnsi="Arial" w:cs="Arial"/>
          <w:color w:val="000000" w:themeColor="text1"/>
        </w:rPr>
        <w:t>: 0,7% (sete décimos por cento);</w:t>
      </w:r>
    </w:p>
    <w:p w14:paraId="02F0796E" w14:textId="10913E8D" w:rsidR="002D6133" w:rsidRPr="005B00F6" w:rsidRDefault="002D6133" w:rsidP="002D6133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before="240"/>
        <w:jc w:val="both"/>
        <w:rPr>
          <w:rFonts w:ascii="Arial" w:hAnsi="Arial" w:cs="Arial"/>
          <w:color w:val="000000" w:themeColor="text1"/>
        </w:rPr>
      </w:pPr>
      <w:r w:rsidRPr="005B00F6">
        <w:rPr>
          <w:rFonts w:ascii="Arial" w:hAnsi="Arial" w:cs="Arial"/>
          <w:color w:val="000000" w:themeColor="text1"/>
        </w:rPr>
        <w:t>202</w:t>
      </w:r>
      <w:r w:rsidR="00B47BF5">
        <w:rPr>
          <w:rFonts w:ascii="Arial" w:hAnsi="Arial" w:cs="Arial"/>
          <w:color w:val="000000" w:themeColor="text1"/>
        </w:rPr>
        <w:t>7</w:t>
      </w:r>
      <w:r w:rsidRPr="005B00F6">
        <w:rPr>
          <w:rFonts w:ascii="Arial" w:hAnsi="Arial" w:cs="Arial"/>
          <w:color w:val="000000" w:themeColor="text1"/>
        </w:rPr>
        <w:t>: 0,8% (oito décimos por cento);</w:t>
      </w:r>
    </w:p>
    <w:p w14:paraId="5E6F25C9" w14:textId="799703C2" w:rsidR="002D6133" w:rsidRPr="005B00F6" w:rsidRDefault="002D6133" w:rsidP="002D6133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before="240"/>
        <w:jc w:val="both"/>
        <w:rPr>
          <w:rFonts w:ascii="Arial" w:hAnsi="Arial" w:cs="Arial"/>
          <w:color w:val="000000" w:themeColor="text1"/>
        </w:rPr>
      </w:pPr>
      <w:r w:rsidRPr="005B00F6">
        <w:rPr>
          <w:rFonts w:ascii="Arial" w:hAnsi="Arial" w:cs="Arial"/>
          <w:color w:val="000000" w:themeColor="text1"/>
        </w:rPr>
        <w:t>202</w:t>
      </w:r>
      <w:r w:rsidR="00B47BF5">
        <w:rPr>
          <w:rFonts w:ascii="Arial" w:hAnsi="Arial" w:cs="Arial"/>
          <w:color w:val="000000" w:themeColor="text1"/>
        </w:rPr>
        <w:t>8</w:t>
      </w:r>
      <w:r w:rsidRPr="005B00F6">
        <w:rPr>
          <w:rFonts w:ascii="Arial" w:hAnsi="Arial" w:cs="Arial"/>
          <w:color w:val="000000" w:themeColor="text1"/>
        </w:rPr>
        <w:t xml:space="preserve">: 0,9% (nove décimos por cento); </w:t>
      </w:r>
    </w:p>
    <w:p w14:paraId="69096C08" w14:textId="68F5349D" w:rsidR="002D6133" w:rsidRPr="005B00F6" w:rsidRDefault="002D6133" w:rsidP="002D6133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before="240"/>
        <w:rPr>
          <w:rFonts w:ascii="Arial" w:hAnsi="Arial" w:cs="Arial"/>
          <w:color w:val="000000" w:themeColor="text1"/>
        </w:rPr>
      </w:pPr>
      <w:r w:rsidRPr="005B00F6">
        <w:rPr>
          <w:rFonts w:ascii="Arial" w:hAnsi="Arial" w:cs="Arial"/>
          <w:color w:val="000000" w:themeColor="text1"/>
        </w:rPr>
        <w:t>202</w:t>
      </w:r>
      <w:r w:rsidR="00B47BF5">
        <w:rPr>
          <w:rFonts w:ascii="Arial" w:hAnsi="Arial" w:cs="Arial"/>
          <w:color w:val="000000" w:themeColor="text1"/>
        </w:rPr>
        <w:t>9</w:t>
      </w:r>
      <w:r w:rsidRPr="005B00F6">
        <w:rPr>
          <w:rFonts w:ascii="Arial" w:hAnsi="Arial" w:cs="Arial"/>
          <w:color w:val="000000" w:themeColor="text1"/>
        </w:rPr>
        <w:t>:  1% (um inteiro por cento);</w:t>
      </w:r>
    </w:p>
    <w:p w14:paraId="0D7DD84C" w14:textId="77777777" w:rsidR="002D6133" w:rsidRDefault="002D6133" w:rsidP="00BE366A">
      <w:pPr>
        <w:ind w:firstLine="851"/>
        <w:jc w:val="both"/>
        <w:rPr>
          <w:rFonts w:ascii="Arial" w:hAnsi="Arial" w:cs="Arial"/>
          <w:b/>
          <w:bCs/>
          <w:sz w:val="24"/>
          <w:szCs w:val="24"/>
        </w:rPr>
      </w:pPr>
    </w:p>
    <w:p w14:paraId="6A083AA5" w14:textId="13B63EC1" w:rsidR="00551D65" w:rsidRPr="00387715" w:rsidRDefault="00387715" w:rsidP="00387715">
      <w:pPr>
        <w:jc w:val="both"/>
        <w:rPr>
          <w:rFonts w:ascii="Arial" w:hAnsi="Arial" w:cs="Arial"/>
          <w:sz w:val="24"/>
          <w:szCs w:val="24"/>
        </w:rPr>
      </w:pPr>
      <w:r w:rsidRPr="00F37958">
        <w:rPr>
          <w:rFonts w:ascii="Arial" w:hAnsi="Arial" w:cs="Arial"/>
          <w:sz w:val="24"/>
          <w:szCs w:val="24"/>
        </w:rPr>
        <w:t xml:space="preserve">             </w:t>
      </w:r>
      <w:r w:rsidR="00F37958" w:rsidRPr="00F37958">
        <w:rPr>
          <w:rFonts w:ascii="Arial" w:hAnsi="Arial" w:cs="Arial"/>
          <w:sz w:val="24"/>
          <w:szCs w:val="24"/>
        </w:rPr>
        <w:t>Em a</w:t>
      </w:r>
      <w:r w:rsidRPr="00F37958">
        <w:rPr>
          <w:rFonts w:ascii="Arial" w:hAnsi="Arial" w:cs="Arial"/>
          <w:sz w:val="24"/>
          <w:szCs w:val="24"/>
        </w:rPr>
        <w:t>nexo</w:t>
      </w:r>
      <w:r w:rsidRPr="00387715">
        <w:rPr>
          <w:rFonts w:ascii="Arial" w:hAnsi="Arial" w:cs="Arial"/>
          <w:sz w:val="24"/>
          <w:szCs w:val="24"/>
        </w:rPr>
        <w:t xml:space="preserve"> enviamos a tabela com a pontuação de cada Município.</w:t>
      </w:r>
    </w:p>
    <w:p w14:paraId="462F0DE5" w14:textId="0E51B325" w:rsidR="007375FE" w:rsidRPr="005A1236" w:rsidRDefault="00551D65" w:rsidP="005A1236">
      <w:pPr>
        <w:jc w:val="both"/>
        <w:rPr>
          <w:rFonts w:ascii="Arial" w:hAnsi="Arial" w:cs="Arial"/>
          <w:sz w:val="24"/>
          <w:szCs w:val="24"/>
        </w:rPr>
      </w:pPr>
      <w:r>
        <w:tab/>
      </w:r>
      <w:r w:rsidR="007375FE" w:rsidRPr="005A1236">
        <w:rPr>
          <w:rFonts w:ascii="Arial" w:hAnsi="Arial" w:cs="Arial"/>
          <w:sz w:val="24"/>
          <w:szCs w:val="24"/>
        </w:rPr>
        <w:t xml:space="preserve">A equipe da FAMURS fica à disposição para esclarecimento de dúvidas complementares bem como apoio técnico necessário. </w:t>
      </w:r>
    </w:p>
    <w:p w14:paraId="62F12EE9" w14:textId="77777777" w:rsidR="007375FE" w:rsidRPr="00387715" w:rsidRDefault="007375FE" w:rsidP="007375FE">
      <w:pPr>
        <w:spacing w:after="0" w:line="276" w:lineRule="auto"/>
        <w:ind w:firstLine="851"/>
        <w:jc w:val="both"/>
        <w:rPr>
          <w:rFonts w:ascii="Arial" w:hAnsi="Arial" w:cs="Arial"/>
        </w:rPr>
      </w:pPr>
    </w:p>
    <w:p w14:paraId="59A19768" w14:textId="5D172F53" w:rsidR="007375FE" w:rsidRPr="00387715" w:rsidRDefault="007375FE" w:rsidP="007375FE">
      <w:pPr>
        <w:spacing w:after="0" w:line="240" w:lineRule="auto"/>
        <w:ind w:firstLine="851"/>
        <w:jc w:val="center"/>
        <w:rPr>
          <w:rFonts w:ascii="Arial" w:hAnsi="Arial" w:cs="Arial"/>
        </w:rPr>
      </w:pPr>
      <w:r w:rsidRPr="00387715">
        <w:rPr>
          <w:rFonts w:ascii="Arial" w:hAnsi="Arial" w:cs="Arial"/>
        </w:rPr>
        <w:t xml:space="preserve">Fernando Luz </w:t>
      </w:r>
      <w:proofErr w:type="spellStart"/>
      <w:r w:rsidRPr="00387715">
        <w:rPr>
          <w:rFonts w:ascii="Arial" w:hAnsi="Arial" w:cs="Arial"/>
        </w:rPr>
        <w:t>Lehnen</w:t>
      </w:r>
      <w:proofErr w:type="spellEnd"/>
    </w:p>
    <w:p w14:paraId="273A46CD" w14:textId="5D7F6156" w:rsidR="007375FE" w:rsidRPr="00387715" w:rsidRDefault="007375FE" w:rsidP="007375FE">
      <w:pPr>
        <w:spacing w:after="0" w:line="240" w:lineRule="auto"/>
        <w:ind w:firstLine="851"/>
        <w:jc w:val="center"/>
        <w:rPr>
          <w:rFonts w:ascii="Arial" w:hAnsi="Arial" w:cs="Arial"/>
        </w:rPr>
      </w:pPr>
      <w:r w:rsidRPr="00387715">
        <w:rPr>
          <w:rFonts w:ascii="Arial" w:hAnsi="Arial" w:cs="Arial"/>
        </w:rPr>
        <w:t>OAB-RS: 51.236</w:t>
      </w:r>
    </w:p>
    <w:p w14:paraId="01BAEE09" w14:textId="7AC60671" w:rsidR="007375FE" w:rsidRPr="00387715" w:rsidRDefault="007375FE" w:rsidP="007375FE">
      <w:pPr>
        <w:spacing w:after="0" w:line="240" w:lineRule="auto"/>
        <w:ind w:firstLine="851"/>
        <w:jc w:val="center"/>
        <w:rPr>
          <w:rFonts w:ascii="Arial" w:hAnsi="Arial" w:cs="Arial"/>
        </w:rPr>
      </w:pPr>
      <w:r w:rsidRPr="00387715">
        <w:rPr>
          <w:rFonts w:ascii="Arial" w:hAnsi="Arial" w:cs="Arial"/>
        </w:rPr>
        <w:t>Coordenador da Área de Receitas Municipais da FAMURS</w:t>
      </w:r>
    </w:p>
    <w:p w14:paraId="221FC973" w14:textId="77777777" w:rsidR="007375FE" w:rsidRDefault="007375FE" w:rsidP="007375FE">
      <w:pPr>
        <w:spacing w:after="0"/>
        <w:ind w:firstLine="708"/>
        <w:jc w:val="both"/>
      </w:pPr>
    </w:p>
    <w:p w14:paraId="1FD2D2E6" w14:textId="77777777" w:rsidR="007375FE" w:rsidRDefault="007375FE" w:rsidP="007375FE">
      <w:pPr>
        <w:spacing w:after="0"/>
        <w:ind w:firstLine="708"/>
        <w:jc w:val="center"/>
      </w:pPr>
    </w:p>
    <w:p w14:paraId="109364F3" w14:textId="77777777" w:rsidR="007375FE" w:rsidRDefault="007375FE" w:rsidP="007375FE">
      <w:pPr>
        <w:spacing w:after="0"/>
        <w:jc w:val="center"/>
        <w:rPr>
          <w:rFonts w:ascii="Arial" w:hAnsi="Arial" w:cs="Arial"/>
        </w:rPr>
      </w:pPr>
    </w:p>
    <w:p w14:paraId="019479C6" w14:textId="77777777" w:rsidR="007375FE" w:rsidRPr="00C966CA" w:rsidRDefault="007375FE" w:rsidP="007375FE">
      <w:pPr>
        <w:pStyle w:val="Rodap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</w:t>
      </w:r>
      <w:r w:rsidRPr="00C966CA">
        <w:rPr>
          <w:rFonts w:ascii="Arial" w:hAnsi="Arial" w:cs="Arial"/>
          <w:b/>
          <w:sz w:val="18"/>
          <w:szCs w:val="18"/>
        </w:rPr>
        <w:t>REA DE RECEITAS MUNICIPAIS DA FAMURS</w:t>
      </w:r>
    </w:p>
    <w:p w14:paraId="38105CF3" w14:textId="77777777" w:rsidR="007375FE" w:rsidRPr="00C966CA" w:rsidRDefault="007375FE" w:rsidP="007375FE">
      <w:pPr>
        <w:pStyle w:val="Rodap"/>
        <w:jc w:val="center"/>
        <w:rPr>
          <w:rFonts w:ascii="Arial" w:hAnsi="Arial" w:cs="Arial"/>
          <w:sz w:val="18"/>
          <w:szCs w:val="18"/>
        </w:rPr>
      </w:pPr>
      <w:r w:rsidRPr="00C966CA">
        <w:rPr>
          <w:rFonts w:ascii="Arial" w:hAnsi="Arial" w:cs="Arial"/>
          <w:sz w:val="18"/>
          <w:szCs w:val="18"/>
        </w:rPr>
        <w:t>Rua Marcilio Dias, 574 – Bairro Menino Deus – CEP: 90130-000</w:t>
      </w:r>
    </w:p>
    <w:p w14:paraId="66CA9CB6" w14:textId="77777777" w:rsidR="007375FE" w:rsidRPr="00C966CA" w:rsidRDefault="007375FE" w:rsidP="007375FE">
      <w:pPr>
        <w:pStyle w:val="Rodap"/>
        <w:jc w:val="center"/>
        <w:rPr>
          <w:rFonts w:ascii="Arial" w:hAnsi="Arial" w:cs="Arial"/>
          <w:sz w:val="18"/>
          <w:szCs w:val="18"/>
        </w:rPr>
      </w:pPr>
      <w:r w:rsidRPr="00C966CA">
        <w:rPr>
          <w:rFonts w:ascii="Arial" w:hAnsi="Arial" w:cs="Arial"/>
          <w:b/>
          <w:sz w:val="18"/>
          <w:szCs w:val="18"/>
        </w:rPr>
        <w:sym w:font="Wingdings 2" w:char="F027"/>
      </w:r>
      <w:r w:rsidRPr="00C966CA">
        <w:rPr>
          <w:rFonts w:ascii="Arial" w:hAnsi="Arial" w:cs="Arial"/>
          <w:sz w:val="18"/>
          <w:szCs w:val="18"/>
        </w:rPr>
        <w:t xml:space="preserve"> (51) 3230 3100 Ramal: </w:t>
      </w:r>
      <w:r>
        <w:rPr>
          <w:rFonts w:ascii="Arial" w:hAnsi="Arial" w:cs="Arial"/>
          <w:sz w:val="18"/>
          <w:szCs w:val="18"/>
        </w:rPr>
        <w:t>202 e 235</w:t>
      </w:r>
    </w:p>
    <w:p w14:paraId="4EF7B97A" w14:textId="5CB6EE4E" w:rsidR="007375FE" w:rsidRDefault="007375FE" w:rsidP="005A1236">
      <w:pPr>
        <w:pStyle w:val="Rodap"/>
        <w:jc w:val="center"/>
      </w:pPr>
      <w:r w:rsidRPr="00C966CA">
        <w:rPr>
          <w:rFonts w:ascii="Arial" w:hAnsi="Arial" w:cs="Arial"/>
          <w:sz w:val="18"/>
          <w:szCs w:val="18"/>
        </w:rPr>
        <w:sym w:font="Wingdings" w:char="F02A"/>
      </w:r>
      <w:r w:rsidRPr="00C966CA">
        <w:rPr>
          <w:rFonts w:ascii="Arial" w:hAnsi="Arial" w:cs="Arial"/>
          <w:sz w:val="18"/>
          <w:szCs w:val="18"/>
        </w:rPr>
        <w:t xml:space="preserve"> receita@famurs.com.br</w:t>
      </w:r>
    </w:p>
    <w:sectPr w:rsidR="007375FE" w:rsidSect="007375FE">
      <w:pgSz w:w="11906" w:h="16838"/>
      <w:pgMar w:top="851" w:right="99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585B2B"/>
    <w:multiLevelType w:val="hybridMultilevel"/>
    <w:tmpl w:val="A39032E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2814962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D65"/>
    <w:rsid w:val="000E4CCD"/>
    <w:rsid w:val="002D6133"/>
    <w:rsid w:val="00387715"/>
    <w:rsid w:val="00441629"/>
    <w:rsid w:val="00551D65"/>
    <w:rsid w:val="005A1236"/>
    <w:rsid w:val="005B00F6"/>
    <w:rsid w:val="005D1D35"/>
    <w:rsid w:val="007375FE"/>
    <w:rsid w:val="008F2CD5"/>
    <w:rsid w:val="00B47BF5"/>
    <w:rsid w:val="00BE366A"/>
    <w:rsid w:val="00D578B6"/>
    <w:rsid w:val="00D9574E"/>
    <w:rsid w:val="00F3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292D2"/>
  <w15:chartTrackingRefBased/>
  <w15:docId w15:val="{D13EE4BA-D80E-497A-9238-1BB11D9E9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F2CD5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F2CD5"/>
    <w:rPr>
      <w:color w:val="605E5C"/>
      <w:shd w:val="clear" w:color="auto" w:fill="E1DFDD"/>
    </w:rPr>
  </w:style>
  <w:style w:type="paragraph" w:styleId="Rodap">
    <w:name w:val="footer"/>
    <w:basedOn w:val="Normal"/>
    <w:link w:val="RodapChar"/>
    <w:uiPriority w:val="99"/>
    <w:rsid w:val="007375FE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customStyle="1" w:styleId="RodapChar">
    <w:name w:val="Rodapé Char"/>
    <w:basedOn w:val="Fontepargpadro"/>
    <w:link w:val="Rodap"/>
    <w:uiPriority w:val="99"/>
    <w:rsid w:val="007375FE"/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PargrafodaLista">
    <w:name w:val="List Paragraph"/>
    <w:basedOn w:val="Normal"/>
    <w:uiPriority w:val="34"/>
    <w:qFormat/>
    <w:rsid w:val="002D61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5A1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1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rcm@sefaz.rs.gov.b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272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Cinara Helena Ritter</dc:creator>
  <cp:keywords/>
  <dc:description/>
  <cp:lastModifiedBy>Cinara Helena Ritter</cp:lastModifiedBy>
  <cp:revision>2</cp:revision>
  <cp:lastPrinted>2023-10-17T20:31:00Z</cp:lastPrinted>
  <dcterms:created xsi:type="dcterms:W3CDTF">2023-10-17T20:44:00Z</dcterms:created>
  <dcterms:modified xsi:type="dcterms:W3CDTF">2023-10-17T20:44:00Z</dcterms:modified>
</cp:coreProperties>
</file>