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BB16" w14:textId="77777777" w:rsidR="0033687D" w:rsidRPr="00C57384" w:rsidRDefault="007C1ACA">
      <w:pPr>
        <w:pStyle w:val="Standard"/>
        <w:tabs>
          <w:tab w:val="left" w:pos="0"/>
          <w:tab w:val="left" w:pos="7371"/>
        </w:tabs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C57384">
        <w:rPr>
          <w:rFonts w:ascii="Arial" w:hAnsi="Arial"/>
          <w:b/>
          <w:bCs/>
          <w:sz w:val="28"/>
          <w:szCs w:val="28"/>
          <w:u w:val="single"/>
        </w:rPr>
        <w:t>____________________________________________________________________</w:t>
      </w:r>
    </w:p>
    <w:p w14:paraId="5E2AFBF4" w14:textId="77777777" w:rsidR="0033687D" w:rsidRPr="00C57384" w:rsidRDefault="0033687D">
      <w:pPr>
        <w:pStyle w:val="Standard"/>
        <w:tabs>
          <w:tab w:val="left" w:pos="0"/>
          <w:tab w:val="left" w:pos="7371"/>
        </w:tabs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bidi="ar-SA"/>
        </w:rPr>
      </w:pPr>
    </w:p>
    <w:p w14:paraId="3210ABFD" w14:textId="6DC47F45" w:rsidR="0033687D" w:rsidRPr="00C57384" w:rsidRDefault="007C1ACA">
      <w:pPr>
        <w:pStyle w:val="Standard"/>
        <w:tabs>
          <w:tab w:val="left" w:pos="0"/>
          <w:tab w:val="left" w:pos="7371"/>
        </w:tabs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bidi="ar-SA"/>
        </w:rPr>
      </w:pPr>
      <w:r w:rsidRPr="00C57384">
        <w:rPr>
          <w:rFonts w:ascii="Arial" w:eastAsia="Times New Roman" w:hAnsi="Arial"/>
          <w:b/>
          <w:bCs/>
          <w:sz w:val="28"/>
          <w:szCs w:val="28"/>
          <w:u w:val="single"/>
          <w:lang w:bidi="ar-SA"/>
        </w:rPr>
        <w:t>ANTEPROJETO DE LEI Nº                             / 20</w:t>
      </w:r>
      <w:r w:rsidRPr="00655ABA">
        <w:rPr>
          <w:rFonts w:ascii="Arial" w:eastAsia="Times New Roman" w:hAnsi="Arial"/>
          <w:b/>
          <w:bCs/>
          <w:sz w:val="28"/>
          <w:szCs w:val="28"/>
          <w:highlight w:val="yellow"/>
          <w:u w:val="single"/>
          <w:lang w:bidi="ar-SA"/>
        </w:rPr>
        <w:t>2</w:t>
      </w:r>
      <w:r w:rsidR="00655ABA" w:rsidRPr="00655ABA">
        <w:rPr>
          <w:rFonts w:ascii="Arial" w:eastAsia="Times New Roman" w:hAnsi="Arial"/>
          <w:b/>
          <w:bCs/>
          <w:sz w:val="28"/>
          <w:szCs w:val="28"/>
          <w:highlight w:val="yellow"/>
          <w:u w:val="single"/>
          <w:lang w:bidi="ar-SA"/>
        </w:rPr>
        <w:t>2</w:t>
      </w:r>
    </w:p>
    <w:p w14:paraId="44A2D569" w14:textId="3C545BC6" w:rsidR="00C57384" w:rsidRPr="00C57384" w:rsidRDefault="007C1ACA" w:rsidP="00C57384">
      <w:pPr>
        <w:pStyle w:val="Standard"/>
        <w:tabs>
          <w:tab w:val="left" w:pos="0"/>
          <w:tab w:val="left" w:pos="7371"/>
        </w:tabs>
        <w:jc w:val="center"/>
        <w:rPr>
          <w:rFonts w:ascii="Arial" w:eastAsia="Times New Roman" w:hAnsi="Arial"/>
          <w:b/>
          <w:bCs/>
          <w:sz w:val="28"/>
          <w:szCs w:val="28"/>
          <w:lang w:bidi="ar-SA"/>
        </w:rPr>
      </w:pPr>
      <w:r w:rsidRPr="00C57384">
        <w:rPr>
          <w:rFonts w:ascii="Arial" w:eastAsia="Times New Roman" w:hAnsi="Arial"/>
          <w:b/>
          <w:bCs/>
          <w:sz w:val="28"/>
          <w:szCs w:val="28"/>
          <w:lang w:bidi="ar-SA"/>
        </w:rPr>
        <w:t xml:space="preserve">(Autoria:   </w:t>
      </w:r>
    </w:p>
    <w:p w14:paraId="3B6AB516" w14:textId="2BB965AB" w:rsidR="0033687D" w:rsidRPr="00C57384" w:rsidRDefault="007C1ACA">
      <w:pPr>
        <w:pStyle w:val="Standard"/>
        <w:tabs>
          <w:tab w:val="left" w:pos="0"/>
          <w:tab w:val="left" w:pos="7371"/>
        </w:tabs>
        <w:jc w:val="center"/>
        <w:rPr>
          <w:rFonts w:ascii="Arial" w:eastAsia="Times New Roman" w:hAnsi="Arial"/>
          <w:b/>
          <w:bCs/>
          <w:sz w:val="28"/>
          <w:szCs w:val="28"/>
          <w:lang w:bidi="ar-SA"/>
        </w:rPr>
      </w:pPr>
      <w:r w:rsidRPr="00C57384">
        <w:rPr>
          <w:rFonts w:ascii="Arial" w:eastAsia="Times New Roman" w:hAnsi="Arial"/>
          <w:b/>
          <w:bCs/>
          <w:sz w:val="28"/>
          <w:szCs w:val="28"/>
          <w:lang w:bidi="ar-SA"/>
        </w:rPr>
        <w:t>)</w:t>
      </w:r>
    </w:p>
    <w:p w14:paraId="07B1E543" w14:textId="77777777" w:rsidR="0033687D" w:rsidRPr="00C57384" w:rsidRDefault="007C1ACA">
      <w:pPr>
        <w:pStyle w:val="Standard"/>
        <w:tabs>
          <w:tab w:val="left" w:pos="0"/>
          <w:tab w:val="left" w:pos="7371"/>
        </w:tabs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bidi="ar-SA"/>
        </w:rPr>
      </w:pPr>
      <w:r w:rsidRPr="00C57384">
        <w:rPr>
          <w:rFonts w:ascii="Arial" w:eastAsia="Times New Roman" w:hAnsi="Arial"/>
          <w:b/>
          <w:bCs/>
          <w:sz w:val="28"/>
          <w:szCs w:val="28"/>
          <w:u w:val="single"/>
          <w:lang w:bidi="ar-SA"/>
        </w:rPr>
        <w:t>____________________________________________________________________</w:t>
      </w:r>
    </w:p>
    <w:p w14:paraId="4EB4EDC4" w14:textId="77777777" w:rsidR="0033687D" w:rsidRPr="00C57384" w:rsidRDefault="0033687D">
      <w:pPr>
        <w:pStyle w:val="Textbody"/>
        <w:spacing w:before="6" w:after="0"/>
        <w:jc w:val="both"/>
        <w:rPr>
          <w:rFonts w:ascii="Arial" w:hAnsi="Arial"/>
          <w:sz w:val="10"/>
        </w:rPr>
      </w:pPr>
    </w:p>
    <w:p w14:paraId="0E125B69" w14:textId="77777777" w:rsidR="0033687D" w:rsidRPr="00C57384" w:rsidRDefault="0033687D">
      <w:pPr>
        <w:pStyle w:val="Textbody"/>
        <w:jc w:val="both"/>
        <w:rPr>
          <w:rFonts w:ascii="Arial" w:hAnsi="Arial"/>
          <w:sz w:val="20"/>
        </w:rPr>
      </w:pPr>
    </w:p>
    <w:p w14:paraId="71499180" w14:textId="1EF00A54" w:rsidR="0033687D" w:rsidRPr="00C57384" w:rsidRDefault="007C1ACA">
      <w:pPr>
        <w:pStyle w:val="Textbody"/>
        <w:ind w:left="4253"/>
        <w:jc w:val="both"/>
        <w:rPr>
          <w:rFonts w:ascii="Arial" w:hAnsi="Arial"/>
          <w:b/>
          <w:bCs/>
        </w:rPr>
      </w:pPr>
      <w:r w:rsidRPr="00C57384">
        <w:rPr>
          <w:rFonts w:ascii="Arial" w:hAnsi="Arial"/>
          <w:b/>
          <w:bCs/>
        </w:rPr>
        <w:t xml:space="preserve">“CRIA A POLÍTICA MUNICIPAL DE MARCAS E SINAIS NO MUNICÍPIO DE </w:t>
      </w:r>
      <w:r w:rsidR="00C57384">
        <w:rPr>
          <w:rFonts w:ascii="Arial" w:hAnsi="Arial"/>
          <w:b/>
          <w:bCs/>
        </w:rPr>
        <w:t>_______________</w:t>
      </w:r>
      <w:r w:rsidRPr="00C57384">
        <w:rPr>
          <w:rFonts w:ascii="Arial" w:hAnsi="Arial"/>
          <w:b/>
          <w:bCs/>
        </w:rPr>
        <w:t>, ATRAVÉS DA MODERNIZAÇÃO, ATUALIZAÇÃO E DIGITALIZAÇÃO DAS MARCAS E SINAIS E CRIAÇÃO DE NOVAS CATEGORIAS, E DÁ OUTRAS PROVIDÊNCIAS”.</w:t>
      </w:r>
    </w:p>
    <w:p w14:paraId="2E5FCAD8" w14:textId="77777777" w:rsidR="0033687D" w:rsidRPr="00C57384" w:rsidRDefault="0033687D">
      <w:pPr>
        <w:pStyle w:val="Textbody"/>
        <w:jc w:val="both"/>
        <w:rPr>
          <w:rFonts w:ascii="Arial" w:hAnsi="Arial"/>
          <w:b/>
          <w:bCs/>
        </w:rPr>
      </w:pPr>
    </w:p>
    <w:p w14:paraId="2BF59750" w14:textId="01029B1B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O PREFEITO DE </w:t>
      </w:r>
      <w:r w:rsidR="00C57384">
        <w:rPr>
          <w:rFonts w:ascii="Arial" w:hAnsi="Arial"/>
          <w:b/>
          <w:bCs/>
        </w:rPr>
        <w:t>_____________________</w:t>
      </w:r>
      <w:r w:rsidRPr="00C57384">
        <w:rPr>
          <w:rFonts w:ascii="Arial" w:hAnsi="Arial"/>
          <w:b/>
          <w:bCs/>
        </w:rPr>
        <w:t>,</w:t>
      </w:r>
      <w:r w:rsidRPr="00C57384">
        <w:rPr>
          <w:rFonts w:ascii="Arial" w:hAnsi="Arial"/>
        </w:rPr>
        <w:t xml:space="preserve"> usando da competência que lhe confere o art. ..................... da Lei Orgânica do Município de </w:t>
      </w:r>
      <w:r w:rsidR="00C57384">
        <w:rPr>
          <w:rFonts w:ascii="Arial" w:hAnsi="Arial"/>
        </w:rPr>
        <w:t>________________</w:t>
      </w:r>
      <w:r w:rsidRPr="00C57384">
        <w:rPr>
          <w:rFonts w:ascii="Arial" w:hAnsi="Arial"/>
        </w:rPr>
        <w:t>.</w:t>
      </w:r>
    </w:p>
    <w:p w14:paraId="07BA9F8C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>FAÇO SABER,</w:t>
      </w:r>
      <w:r w:rsidRPr="00C57384">
        <w:rPr>
          <w:rFonts w:ascii="Arial" w:hAnsi="Arial"/>
        </w:rPr>
        <w:t xml:space="preserve"> que a Câmara Municipal aprovou e eu sanciono e promulgo a seguinte Lei;</w:t>
      </w:r>
    </w:p>
    <w:p w14:paraId="1D877C47" w14:textId="0BF456F6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>Art. 1°</w:t>
      </w:r>
      <w:r w:rsidRPr="00C57384">
        <w:rPr>
          <w:rFonts w:ascii="Arial" w:hAnsi="Arial"/>
        </w:rPr>
        <w:t xml:space="preserve"> Fica instituída a política municipal de marcas e sinais no município de </w:t>
      </w:r>
      <w:r w:rsidR="00C57384">
        <w:rPr>
          <w:rFonts w:ascii="Arial" w:hAnsi="Arial"/>
        </w:rPr>
        <w:t>___________________</w:t>
      </w:r>
      <w:r w:rsidRPr="00C57384">
        <w:rPr>
          <w:rFonts w:ascii="Arial" w:hAnsi="Arial"/>
        </w:rPr>
        <w:t xml:space="preserve"> que contemplará as espécies: caprino, ovino, bovino, equino e muar, em conformidade com a Lei Federal n° 4.714, de 29 de junho de 1965, que modifica legislação anterior sobre o uso da marca a fogo no gado bovino, combinadas com a Lei Federal n° 12.097, de 24 de novembro de 2009, que dispõe sobre o conceito e a aplicação de rastreabilidade na cadeia produtiva das carnes de bovinos e de búfalos , bem como Decreto Federal n° 7.623, de 22 de novembro de 2011 que regulamenta a Lei Federal n° 12.097/2009.</w:t>
      </w:r>
    </w:p>
    <w:p w14:paraId="71B76F08" w14:textId="7A96D92B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Art. 2° </w:t>
      </w:r>
      <w:r w:rsidRPr="00C57384">
        <w:rPr>
          <w:rFonts w:ascii="Arial" w:hAnsi="Arial"/>
        </w:rPr>
        <w:t xml:space="preserve">O registro de marcas e sinais é de fundamental importância para o criador e tem como objetivo específico assegurar e salvaguardar o direito de propriedade do gado, desde que devidamente registradas no Setor Competente junto à Secretaria Municipal de Agricultura e Meio Ambiente (SMAMA) da Prefeitura Municipal de </w:t>
      </w:r>
      <w:r w:rsidR="00C57384">
        <w:rPr>
          <w:rFonts w:ascii="Arial" w:hAnsi="Arial"/>
        </w:rPr>
        <w:t>________________</w:t>
      </w:r>
      <w:r w:rsidRPr="00C57384">
        <w:rPr>
          <w:rFonts w:ascii="Arial" w:hAnsi="Arial"/>
        </w:rPr>
        <w:t>.</w:t>
      </w:r>
    </w:p>
    <w:p w14:paraId="252B6B70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Art. 3° </w:t>
      </w:r>
      <w:r w:rsidRPr="00C57384">
        <w:rPr>
          <w:rFonts w:ascii="Arial" w:hAnsi="Arial"/>
        </w:rPr>
        <w:t>O registro da marca e sinal deverá ser anterior a marcação do animal.</w:t>
      </w:r>
    </w:p>
    <w:p w14:paraId="0DC55FF6" w14:textId="73EFD74F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§ 1º </w:t>
      </w:r>
      <w:r w:rsidRPr="00C57384">
        <w:rPr>
          <w:rFonts w:ascii="Arial" w:hAnsi="Arial"/>
        </w:rPr>
        <w:t>Havendo lit</w:t>
      </w:r>
      <w:r w:rsidR="00C57384">
        <w:rPr>
          <w:rFonts w:ascii="Arial" w:hAnsi="Arial"/>
        </w:rPr>
        <w:t>í</w:t>
      </w:r>
      <w:r w:rsidRPr="00C57384">
        <w:rPr>
          <w:rFonts w:ascii="Arial" w:hAnsi="Arial"/>
        </w:rPr>
        <w:t>gio sobre as semelhanças ou coincidências de marcas, prevalece aquela que estiver registrada.</w:t>
      </w:r>
    </w:p>
    <w:p w14:paraId="67FF23A7" w14:textId="05D802A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</w:rPr>
        <w:t xml:space="preserve">§ 2º </w:t>
      </w:r>
      <w:r w:rsidRPr="00C57384">
        <w:rPr>
          <w:rFonts w:ascii="Arial" w:hAnsi="Arial"/>
        </w:rPr>
        <w:t xml:space="preserve">O registro da marca e sinal junto </w:t>
      </w:r>
      <w:r w:rsidR="00C57384">
        <w:rPr>
          <w:rFonts w:ascii="Arial" w:hAnsi="Arial"/>
        </w:rPr>
        <w:t>ao órgão público municipal competente</w:t>
      </w:r>
      <w:r w:rsidRPr="00C57384">
        <w:rPr>
          <w:rFonts w:ascii="Arial" w:hAnsi="Arial"/>
        </w:rPr>
        <w:t xml:space="preserve"> não dispensa as demais regularizações a serem realizadas e</w:t>
      </w:r>
      <w:r w:rsidR="00C57384">
        <w:rPr>
          <w:rFonts w:ascii="Arial" w:hAnsi="Arial"/>
        </w:rPr>
        <w:t>m</w:t>
      </w:r>
      <w:r w:rsidRPr="00C57384">
        <w:rPr>
          <w:rFonts w:ascii="Arial" w:hAnsi="Arial"/>
        </w:rPr>
        <w:t xml:space="preserve"> outros órgãos com relação à propriedade dos animais e ao registro de propriedade de marca.</w:t>
      </w:r>
    </w:p>
    <w:p w14:paraId="42079BDA" w14:textId="4AEA7A4A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Art. 4° </w:t>
      </w:r>
      <w:r w:rsidRPr="00C57384">
        <w:rPr>
          <w:rFonts w:ascii="Arial" w:hAnsi="Arial"/>
        </w:rPr>
        <w:t>Compete ao município promover a atualização das marcas e sinais dos produtores rurais.</w:t>
      </w:r>
    </w:p>
    <w:p w14:paraId="38F2E066" w14:textId="71E38B8C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lastRenderedPageBreak/>
        <w:t>§ 1°</w:t>
      </w:r>
      <w:r w:rsidRPr="00C57384">
        <w:rPr>
          <w:rFonts w:ascii="Arial" w:hAnsi="Arial"/>
        </w:rPr>
        <w:t xml:space="preserve"> Para conhecimento dos proprietários, deverá o </w:t>
      </w:r>
      <w:r w:rsidR="00C57384">
        <w:rPr>
          <w:rFonts w:ascii="Arial" w:hAnsi="Arial"/>
        </w:rPr>
        <w:t xml:space="preserve">Poder </w:t>
      </w:r>
      <w:r w:rsidRPr="00C57384">
        <w:rPr>
          <w:rFonts w:ascii="Arial" w:hAnsi="Arial"/>
        </w:rPr>
        <w:t xml:space="preserve">Executivo promover a publicação de editais públicos em mídias impressas e/ou audiovisuais, dando prazo de 180 </w:t>
      </w:r>
      <w:r w:rsidR="00C57384">
        <w:rPr>
          <w:rFonts w:ascii="Arial" w:hAnsi="Arial"/>
        </w:rPr>
        <w:t>d</w:t>
      </w:r>
      <w:r w:rsidRPr="00C57384">
        <w:rPr>
          <w:rFonts w:ascii="Arial" w:hAnsi="Arial"/>
        </w:rPr>
        <w:t>ias a partir da data de publicação do edital, para que o proprietário busque o órgão responsável para referida aferição e atualização da marca</w:t>
      </w:r>
      <w:r w:rsidR="00C57384">
        <w:rPr>
          <w:rFonts w:ascii="Arial" w:hAnsi="Arial"/>
        </w:rPr>
        <w:t>, d</w:t>
      </w:r>
      <w:r w:rsidRPr="00C57384">
        <w:rPr>
          <w:rFonts w:ascii="Arial" w:hAnsi="Arial"/>
        </w:rPr>
        <w:t>evendo obedecer aos seguintes critérios:</w:t>
      </w:r>
    </w:p>
    <w:p w14:paraId="5897799A" w14:textId="1C0276D3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>I</w:t>
      </w:r>
      <w:r w:rsidRPr="00C57384">
        <w:rPr>
          <w:rFonts w:ascii="Arial" w:hAnsi="Arial"/>
        </w:rPr>
        <w:t>- A atualização se dá pela necessidade de exclusão de marcas já extintas</w:t>
      </w:r>
      <w:r w:rsidR="00C57384">
        <w:rPr>
          <w:rFonts w:ascii="Arial" w:hAnsi="Arial"/>
        </w:rPr>
        <w:t>.</w:t>
      </w:r>
    </w:p>
    <w:p w14:paraId="4620ECE6" w14:textId="6BCDE0D5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>II</w:t>
      </w:r>
      <w:r w:rsidRPr="00C57384">
        <w:rPr>
          <w:rFonts w:ascii="Arial" w:hAnsi="Arial"/>
        </w:rPr>
        <w:t>- As marcas devem respeitar o disposto nos artigos 1°, 2° e 3° da Lei Federal n°4.714, de 29 de junho de 1965</w:t>
      </w:r>
      <w:r w:rsidR="00C57384">
        <w:rPr>
          <w:rFonts w:ascii="Arial" w:hAnsi="Arial"/>
        </w:rPr>
        <w:t>.</w:t>
      </w:r>
    </w:p>
    <w:p w14:paraId="782D193B" w14:textId="3089C803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</w:rPr>
        <w:t xml:space="preserve">III- </w:t>
      </w:r>
      <w:r w:rsidRPr="00C57384">
        <w:rPr>
          <w:rFonts w:ascii="Arial" w:hAnsi="Arial"/>
        </w:rPr>
        <w:t>Marcas idênticas não serão mais permitidas no município, salvo as que porventura tenham sido cadastradas antes da promulgação da presente lei.</w:t>
      </w:r>
    </w:p>
    <w:p w14:paraId="752DD8ED" w14:textId="62434CC4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§ 2° </w:t>
      </w:r>
      <w:r w:rsidRPr="00C57384">
        <w:rPr>
          <w:rFonts w:ascii="Arial" w:hAnsi="Arial"/>
          <w:color w:val="000000"/>
        </w:rPr>
        <w:t xml:space="preserve">As marcas serão registradas em sistema próprio, devendo constar, além do desenho, alguns dados dos produtores, como CPF, endereço, telefone, Inscrição Estadual de Produtor Rural no Município de </w:t>
      </w:r>
      <w:r w:rsidR="00C57384">
        <w:rPr>
          <w:rFonts w:ascii="Arial" w:hAnsi="Arial"/>
          <w:color w:val="000000"/>
        </w:rPr>
        <w:t>_________________</w:t>
      </w:r>
      <w:r w:rsidRPr="00C57384">
        <w:rPr>
          <w:rFonts w:ascii="Arial" w:hAnsi="Arial"/>
          <w:color w:val="000000"/>
        </w:rPr>
        <w:t xml:space="preserve"> (se for o caso), localidade(s) onde estão lotados os animais e outros que a administração entenda pertinente.</w:t>
      </w:r>
    </w:p>
    <w:p w14:paraId="7AE7FCE5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§ 3° </w:t>
      </w:r>
      <w:r w:rsidRPr="00C57384">
        <w:rPr>
          <w:rFonts w:ascii="Arial" w:hAnsi="Arial"/>
          <w:color w:val="000000"/>
        </w:rPr>
        <w:t>O produtor rural, proprietário do animal, deverá atender as seguintes determinações:</w:t>
      </w:r>
    </w:p>
    <w:p w14:paraId="30DDE6B0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I- </w:t>
      </w:r>
      <w:r w:rsidRPr="00C57384">
        <w:rPr>
          <w:rFonts w:ascii="Arial" w:hAnsi="Arial"/>
          <w:color w:val="000000"/>
        </w:rPr>
        <w:t>A digitalização da marca e do sinal dos animais se dará por scanner ou foto;</w:t>
      </w:r>
    </w:p>
    <w:p w14:paraId="4BE7AD67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II- </w:t>
      </w:r>
      <w:r w:rsidRPr="00C57384">
        <w:rPr>
          <w:rFonts w:ascii="Arial" w:hAnsi="Arial"/>
          <w:color w:val="000000"/>
        </w:rPr>
        <w:t>O produtor rural, no momento do cadastro, deverá entregar imagem legível (foto), sem desfoques e com boa iluminação de um animal de sua propriedade, marcado (ou assinalado, se for o caso), ao setor responsável, para criação de um cadastro digital;</w:t>
      </w:r>
    </w:p>
    <w:p w14:paraId="11F41C7E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III- </w:t>
      </w:r>
      <w:r w:rsidRPr="00C57384">
        <w:rPr>
          <w:rFonts w:ascii="Arial" w:hAnsi="Arial"/>
          <w:color w:val="000000"/>
        </w:rPr>
        <w:t>O proprietário que não atualizar o cadastro dentro do prazo estabelecido terá sua marca automaticamente extinta, devendo, para fins legais, reiniciar o processo de registro da marca junto ao setor responsável;</w:t>
      </w:r>
    </w:p>
    <w:p w14:paraId="5CF5B99B" w14:textId="65C36A54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 xml:space="preserve">IV- </w:t>
      </w:r>
      <w:r w:rsidRPr="00C57384">
        <w:rPr>
          <w:rFonts w:ascii="Arial" w:hAnsi="Arial"/>
          <w:color w:val="000000"/>
        </w:rPr>
        <w:t xml:space="preserve">Possuir inscrição ativa no Município de </w:t>
      </w:r>
      <w:r w:rsidR="00C57384">
        <w:rPr>
          <w:rFonts w:ascii="Arial" w:hAnsi="Arial"/>
          <w:color w:val="000000"/>
        </w:rPr>
        <w:t>_____________________</w:t>
      </w:r>
      <w:r w:rsidRPr="00C57384">
        <w:rPr>
          <w:rFonts w:ascii="Arial" w:hAnsi="Arial"/>
          <w:color w:val="000000"/>
        </w:rPr>
        <w:t>.</w:t>
      </w:r>
    </w:p>
    <w:p w14:paraId="59DE531D" w14:textId="264AC7E0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5° </w:t>
      </w:r>
      <w:r w:rsidRPr="00C57384">
        <w:rPr>
          <w:rFonts w:ascii="Arial" w:hAnsi="Arial"/>
          <w:color w:val="000000"/>
        </w:rPr>
        <w:t xml:space="preserve">Os animais a que se refere a presente Lei que vierem a ser apreendidos nas ruas da cidade, em áreas de uso público e em estradas do município por estarem em desacordo com o que preconiza </w:t>
      </w:r>
      <w:r w:rsidR="00BE721F">
        <w:rPr>
          <w:rFonts w:ascii="Arial" w:hAnsi="Arial"/>
          <w:color w:val="000000"/>
        </w:rPr>
        <w:t xml:space="preserve">o Código de Condutas Municipal </w:t>
      </w:r>
      <w:r w:rsidR="00BE721F" w:rsidRPr="00BE721F">
        <w:rPr>
          <w:rFonts w:ascii="Arial" w:hAnsi="Arial"/>
          <w:color w:val="000000"/>
          <w:highlight w:val="yellow"/>
        </w:rPr>
        <w:t>(SE MUNICÍPIO NÃO POSSUI CÓDIGO DE CONDUTA, CRIA</w:t>
      </w:r>
      <w:r w:rsidR="00BB05C8">
        <w:rPr>
          <w:rFonts w:ascii="Arial" w:hAnsi="Arial"/>
          <w:color w:val="000000"/>
          <w:highlight w:val="yellow"/>
        </w:rPr>
        <w:t>,</w:t>
      </w:r>
      <w:r w:rsidR="00BE721F" w:rsidRPr="00BE721F">
        <w:rPr>
          <w:rFonts w:ascii="Arial" w:hAnsi="Arial"/>
          <w:color w:val="000000"/>
          <w:highlight w:val="yellow"/>
        </w:rPr>
        <w:t xml:space="preserve"> OU SUPRIME ESTE ARTIGO</w:t>
      </w:r>
      <w:r w:rsidR="00BB05C8">
        <w:rPr>
          <w:rFonts w:ascii="Arial" w:hAnsi="Arial"/>
          <w:color w:val="000000"/>
          <w:highlight w:val="yellow"/>
        </w:rPr>
        <w:t xml:space="preserve"> RENUMERANDO OS SEGUINTES</w:t>
      </w:r>
      <w:r w:rsidR="00BE721F" w:rsidRPr="00BE721F">
        <w:rPr>
          <w:rFonts w:ascii="Arial" w:hAnsi="Arial"/>
          <w:color w:val="000000"/>
          <w:highlight w:val="yellow"/>
        </w:rPr>
        <w:t>)</w:t>
      </w:r>
      <w:r w:rsidRPr="00BE721F">
        <w:rPr>
          <w:rFonts w:ascii="Arial" w:hAnsi="Arial"/>
          <w:color w:val="000000"/>
          <w:highlight w:val="yellow"/>
        </w:rPr>
        <w:t>,</w:t>
      </w:r>
      <w:r w:rsidRPr="00C57384">
        <w:rPr>
          <w:rFonts w:ascii="Arial" w:hAnsi="Arial"/>
          <w:color w:val="000000"/>
        </w:rPr>
        <w:t xml:space="preserve"> somente serão liberados, após estarem devidamente marcados.</w:t>
      </w:r>
    </w:p>
    <w:p w14:paraId="41275747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 xml:space="preserve">Art. 6º </w:t>
      </w:r>
      <w:r w:rsidRPr="00C57384">
        <w:rPr>
          <w:rFonts w:ascii="Arial" w:hAnsi="Arial"/>
          <w:color w:val="000000"/>
        </w:rPr>
        <w:t>Aquele que cessar sua atividade como produtor rural deverá promover o cancelamento de sua marca.</w:t>
      </w:r>
    </w:p>
    <w:p w14:paraId="1D4C0D2C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Parágrafo único.</w:t>
      </w:r>
      <w:r w:rsidRPr="00C57384">
        <w:rPr>
          <w:rFonts w:ascii="Arial" w:hAnsi="Arial"/>
          <w:color w:val="000000"/>
        </w:rPr>
        <w:t xml:space="preserve"> Será permitido somente 1 (um) registro de marca por titular da inscrição estadual ativa no município.</w:t>
      </w:r>
    </w:p>
    <w:p w14:paraId="09A20450" w14:textId="3D244936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Art. 7º</w:t>
      </w:r>
      <w:r w:rsidRPr="00C57384">
        <w:rPr>
          <w:rFonts w:ascii="Arial" w:hAnsi="Arial"/>
          <w:color w:val="000000"/>
        </w:rPr>
        <w:t xml:space="preserve"> O registro, renovação ou transferência de marca será feito mediante requerimento escrito, do proprietário ou seu procurador legalmente constituído, com apresentação dos seguintes dados: além do desenho, alguns dados dos produtores, como CPF, endereço, telefone, Inscrição Estadual de Produtor Rural no Município de </w:t>
      </w:r>
      <w:r w:rsidR="00BE721F">
        <w:rPr>
          <w:rFonts w:ascii="Arial" w:hAnsi="Arial"/>
          <w:color w:val="000000"/>
        </w:rPr>
        <w:t>_____________________</w:t>
      </w:r>
      <w:r w:rsidRPr="00C57384">
        <w:rPr>
          <w:rFonts w:ascii="Arial" w:hAnsi="Arial"/>
          <w:color w:val="000000"/>
        </w:rPr>
        <w:t xml:space="preserve"> (se for o caso), localidade(s) onde estão lotados os animais e outros que a administração entenda pertinente (marca com registro anterior no caso de renovação ou transferência) e preenchimento dos requisitos constantes nesta lei.</w:t>
      </w:r>
    </w:p>
    <w:p w14:paraId="278C34CD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lastRenderedPageBreak/>
        <w:t>§ 1º</w:t>
      </w:r>
      <w:r w:rsidRPr="00C57384">
        <w:rPr>
          <w:rFonts w:ascii="Arial" w:hAnsi="Arial"/>
          <w:color w:val="000000"/>
        </w:rPr>
        <w:t xml:space="preserve"> A transferência de marcas será comunicada à Prefeitura Municipal para averbação respectiva, condicionada aos requisitos presentes nesta lei.</w:t>
      </w:r>
    </w:p>
    <w:p w14:paraId="48D257BE" w14:textId="51DC216A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§ 2º</w:t>
      </w:r>
      <w:r w:rsidRPr="00C57384">
        <w:rPr>
          <w:rFonts w:ascii="Arial" w:hAnsi="Arial"/>
          <w:color w:val="000000"/>
        </w:rPr>
        <w:t xml:space="preserve"> Permitir-se-á a transferência de marca a outrem, sempre que seu proprietário manifestar expressamente sua </w:t>
      </w:r>
      <w:r w:rsidR="00BE721F" w:rsidRPr="00C57384">
        <w:rPr>
          <w:rFonts w:ascii="Arial" w:hAnsi="Arial"/>
          <w:color w:val="000000"/>
        </w:rPr>
        <w:t>concordância</w:t>
      </w:r>
      <w:r w:rsidRPr="00C57384">
        <w:rPr>
          <w:rFonts w:ascii="Arial" w:hAnsi="Arial"/>
          <w:color w:val="000000"/>
        </w:rPr>
        <w:t>.</w:t>
      </w:r>
    </w:p>
    <w:p w14:paraId="487CE180" w14:textId="04FABC7F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Art. 8º</w:t>
      </w:r>
      <w:r w:rsidRPr="00C57384">
        <w:rPr>
          <w:rFonts w:ascii="Arial" w:hAnsi="Arial"/>
          <w:color w:val="000000"/>
        </w:rPr>
        <w:t xml:space="preserve"> Em caso de falecimento do proprietário do registro de marca, seus herdeiros legais deverão, no prazo de até 180 (cento e oitenta) dias após a data do óbito, informarem para qual dos sucessores a referida marca passará a ser de direito, informando através de requerimento escrito à Prefeitura Municipal para os efeitos desta lei, sendo analisado pela Administração Pública o cumprimento dos requisitos constantes nesta lei.</w:t>
      </w:r>
    </w:p>
    <w:p w14:paraId="79E3BE4B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Parágrafo único.</w:t>
      </w:r>
      <w:r w:rsidRPr="00C57384">
        <w:rPr>
          <w:rFonts w:ascii="Arial" w:hAnsi="Arial"/>
          <w:color w:val="000000"/>
        </w:rPr>
        <w:t xml:space="preserve"> Não sendo regularizada a situação no prazo acima estabelecido, o registro da marca será automaticamente cancelado.</w:t>
      </w:r>
    </w:p>
    <w:p w14:paraId="3108386F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Art. 9º</w:t>
      </w:r>
      <w:r w:rsidRPr="00C57384">
        <w:rPr>
          <w:rFonts w:ascii="Arial" w:hAnsi="Arial"/>
          <w:color w:val="000000"/>
        </w:rPr>
        <w:t xml:space="preserve"> O registro de marca terá validade por um prazo de 10 (dez) anos, cujo findar de prazo, o produtor rural terá o prazo de 120 (cento e vinte) dias para requerer a renovação do registro, após notificação pela Administração Pública. A renovação seguirá o procedimento de confirmação de dados ou atualização.</w:t>
      </w:r>
    </w:p>
    <w:p w14:paraId="2369D776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§ 1º</w:t>
      </w:r>
      <w:r w:rsidRPr="00C57384">
        <w:rPr>
          <w:rFonts w:ascii="Arial" w:hAnsi="Arial"/>
          <w:color w:val="000000"/>
        </w:rPr>
        <w:t xml:space="preserve"> Transcorrido o prazo para renovação, após a notificação, sem manifestação do produtor ou procurador constituído para tanto, o registro da marca será automaticamente cancelado, podendo ser repassado a outro produtor.</w:t>
      </w:r>
    </w:p>
    <w:p w14:paraId="2E7B9B3E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§ 2º</w:t>
      </w:r>
      <w:r w:rsidRPr="00C57384">
        <w:rPr>
          <w:rFonts w:ascii="Arial" w:hAnsi="Arial"/>
          <w:color w:val="000000"/>
        </w:rPr>
        <w:t xml:space="preserve"> A critério da Administração Pública e por requerimento do interessado, o prazo a que alude este artigo pode ser prorrogado por igual período.</w:t>
      </w:r>
    </w:p>
    <w:p w14:paraId="56FF570A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§ 3º</w:t>
      </w:r>
      <w:r w:rsidRPr="00C57384">
        <w:rPr>
          <w:rFonts w:ascii="Arial" w:hAnsi="Arial"/>
          <w:color w:val="000000"/>
        </w:rPr>
        <w:t xml:space="preserve"> Serão automaticamente cancelados os registros de marca de gado junto à municipalidade quando as inscrições dos produtores rurais forem encerradas a pedido ou baixadas de ofício pela Receita Estadual do RS.</w:t>
      </w:r>
    </w:p>
    <w:p w14:paraId="1CBAF958" w14:textId="1554EC39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 xml:space="preserve">Art. 10º </w:t>
      </w:r>
      <w:r w:rsidRPr="00C57384">
        <w:rPr>
          <w:rFonts w:ascii="Arial" w:hAnsi="Arial"/>
          <w:color w:val="000000"/>
        </w:rPr>
        <w:t xml:space="preserve">Para o registro, </w:t>
      </w:r>
      <w:r w:rsidR="00BE721F" w:rsidRPr="00C57384">
        <w:rPr>
          <w:rFonts w:ascii="Arial" w:hAnsi="Arial"/>
          <w:color w:val="000000"/>
        </w:rPr>
        <w:t>renovação</w:t>
      </w:r>
      <w:r w:rsidRPr="00C57384">
        <w:rPr>
          <w:rFonts w:ascii="Arial" w:hAnsi="Arial"/>
          <w:color w:val="000000"/>
        </w:rPr>
        <w:t xml:space="preserve"> ou transferência da marca, o requerente deverá recolher uma taxa de registro de marca no valor de X % da </w:t>
      </w:r>
      <w:r w:rsidRPr="00BE721F">
        <w:rPr>
          <w:rFonts w:ascii="Arial" w:hAnsi="Arial"/>
          <w:color w:val="000000"/>
          <w:highlight w:val="yellow"/>
        </w:rPr>
        <w:t>URM (unidade de referência municipal</w:t>
      </w:r>
      <w:r w:rsidRPr="00C57384">
        <w:rPr>
          <w:rFonts w:ascii="Arial" w:hAnsi="Arial"/>
          <w:color w:val="000000"/>
        </w:rPr>
        <w:t>)</w:t>
      </w:r>
      <w:r w:rsidR="00BE721F">
        <w:rPr>
          <w:rFonts w:ascii="Arial" w:hAnsi="Arial"/>
          <w:color w:val="000000"/>
        </w:rPr>
        <w:t xml:space="preserve">, </w:t>
      </w:r>
      <w:r w:rsidR="00BE721F" w:rsidRPr="00BE721F">
        <w:rPr>
          <w:rFonts w:ascii="Arial" w:hAnsi="Arial"/>
          <w:color w:val="000000"/>
          <w:highlight w:val="yellow"/>
        </w:rPr>
        <w:t>ou índice equivalente</w:t>
      </w:r>
      <w:r w:rsidR="00BE721F">
        <w:rPr>
          <w:rFonts w:ascii="Arial" w:hAnsi="Arial"/>
          <w:color w:val="000000"/>
        </w:rPr>
        <w:t>,</w:t>
      </w:r>
      <w:r w:rsidRPr="00C57384">
        <w:rPr>
          <w:rFonts w:ascii="Arial" w:hAnsi="Arial"/>
          <w:color w:val="000000"/>
        </w:rPr>
        <w:t xml:space="preserve"> vigente no município de </w:t>
      </w:r>
      <w:r w:rsidR="00BE721F">
        <w:rPr>
          <w:rFonts w:ascii="Arial" w:hAnsi="Arial"/>
          <w:color w:val="000000"/>
        </w:rPr>
        <w:t>_______________________</w:t>
      </w:r>
      <w:r w:rsidRPr="00C57384">
        <w:rPr>
          <w:rFonts w:ascii="Arial" w:hAnsi="Arial"/>
          <w:color w:val="000000"/>
        </w:rPr>
        <w:t>.</w:t>
      </w:r>
    </w:p>
    <w:p w14:paraId="4BFC6F39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color w:val="000000"/>
        </w:rPr>
        <w:t>Parágrafo único.</w:t>
      </w:r>
      <w:r w:rsidRPr="00C57384">
        <w:rPr>
          <w:rFonts w:ascii="Arial" w:hAnsi="Arial"/>
          <w:color w:val="000000"/>
        </w:rPr>
        <w:t xml:space="preserve"> O fornecimento de segunda via do registro, transferência ou renovação de marca terá o mesmo valor previsto no caput deste artigo.</w:t>
      </w:r>
    </w:p>
    <w:p w14:paraId="2E43B7C6" w14:textId="77777777" w:rsidR="0033687D" w:rsidRPr="00C57384" w:rsidRDefault="007C1ACA">
      <w:pPr>
        <w:pStyle w:val="Textbody"/>
        <w:jc w:val="center"/>
        <w:rPr>
          <w:rFonts w:ascii="Arial" w:hAnsi="Arial"/>
          <w:b/>
          <w:bCs/>
          <w:color w:val="000000"/>
        </w:rPr>
      </w:pPr>
      <w:r w:rsidRPr="00C57384">
        <w:rPr>
          <w:rFonts w:ascii="Arial" w:hAnsi="Arial"/>
          <w:b/>
          <w:bCs/>
          <w:color w:val="000000"/>
        </w:rPr>
        <w:t>Criação do Cadastro Único Municipal de Marcas e Sinais</w:t>
      </w:r>
    </w:p>
    <w:p w14:paraId="76EDE724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11° </w:t>
      </w:r>
      <w:r w:rsidRPr="00C57384">
        <w:rPr>
          <w:rFonts w:ascii="Arial" w:hAnsi="Arial"/>
          <w:color w:val="000000"/>
        </w:rPr>
        <w:t>Será criado o Cadastro Único Municipal de Marcas e Sinais, disponível via internet, que poderá ser disponibilizado para órgãos de segurança, de controle sanitário e outros que a Administração Municipal entender conveniente.</w:t>
      </w:r>
    </w:p>
    <w:p w14:paraId="1FC94378" w14:textId="189E567E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>Art. 12°</w:t>
      </w:r>
      <w:r w:rsidRPr="00C57384">
        <w:rPr>
          <w:rFonts w:ascii="Arial" w:hAnsi="Arial"/>
          <w:color w:val="000000"/>
        </w:rPr>
        <w:t xml:space="preserve"> Os órgãos interessados em ter acesso ao Cadastro Único Municipal de Marcas e Sinais deverão solicitar mediante </w:t>
      </w:r>
      <w:r w:rsidR="00BE721F" w:rsidRPr="00C57384">
        <w:rPr>
          <w:rFonts w:ascii="Arial" w:hAnsi="Arial"/>
          <w:color w:val="000000"/>
        </w:rPr>
        <w:t>ofício</w:t>
      </w:r>
      <w:r w:rsidRPr="00C57384">
        <w:rPr>
          <w:rFonts w:ascii="Arial" w:hAnsi="Arial"/>
          <w:color w:val="000000"/>
        </w:rPr>
        <w:t xml:space="preserve"> da autoridade competente.</w:t>
      </w:r>
    </w:p>
    <w:p w14:paraId="072E21F2" w14:textId="7B721509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13° </w:t>
      </w:r>
      <w:r w:rsidRPr="00C57384">
        <w:rPr>
          <w:rFonts w:ascii="Arial" w:hAnsi="Arial"/>
          <w:color w:val="000000"/>
        </w:rPr>
        <w:t xml:space="preserve">O Cadastro Único de Marcas e Sinais poderá disponibilizado através do Site </w:t>
      </w:r>
      <w:r w:rsidR="00BE721F">
        <w:rPr>
          <w:rFonts w:ascii="Arial" w:hAnsi="Arial"/>
          <w:color w:val="000000"/>
        </w:rPr>
        <w:t>Oficial</w:t>
      </w:r>
      <w:r w:rsidRPr="00C57384">
        <w:rPr>
          <w:rFonts w:ascii="Arial" w:hAnsi="Arial"/>
          <w:color w:val="000000"/>
        </w:rPr>
        <w:t xml:space="preserve"> do Município de </w:t>
      </w:r>
      <w:r w:rsidR="00BE721F">
        <w:rPr>
          <w:rFonts w:ascii="Arial" w:hAnsi="Arial"/>
          <w:color w:val="000000"/>
        </w:rPr>
        <w:t>______________________</w:t>
      </w:r>
      <w:r w:rsidRPr="00C57384">
        <w:rPr>
          <w:rFonts w:ascii="Arial" w:hAnsi="Arial"/>
          <w:color w:val="000000"/>
        </w:rPr>
        <w:t>, ou outra plataforma, ou por outro meio definido pela Administração Municipal.</w:t>
      </w:r>
    </w:p>
    <w:p w14:paraId="0FD9021B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lastRenderedPageBreak/>
        <w:t xml:space="preserve">Art. 14º </w:t>
      </w:r>
      <w:r w:rsidRPr="00C57384">
        <w:rPr>
          <w:rFonts w:ascii="Arial" w:hAnsi="Arial"/>
          <w:color w:val="000000"/>
        </w:rPr>
        <w:t>Os dados dos produtores rurais que integrarem o Cadastro Único Municipal de Marcas e Sinais estarão devidamente protegidos, assegurada à privacidade, em conformidade com a Lei n° 13.709 de 14 de agosto de 2018.</w:t>
      </w:r>
    </w:p>
    <w:p w14:paraId="13327A56" w14:textId="3977414E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>Art. 15°</w:t>
      </w:r>
      <w:r w:rsidRPr="00C57384">
        <w:rPr>
          <w:rFonts w:ascii="Arial" w:hAnsi="Arial"/>
          <w:color w:val="000000"/>
        </w:rPr>
        <w:t xml:space="preserve"> O cadastro deverá constar, para fins informativos, os dados referidos no § 2° do artigo 4° da presente lei</w:t>
      </w:r>
      <w:r w:rsidR="002102CA">
        <w:rPr>
          <w:rFonts w:ascii="Arial" w:hAnsi="Arial"/>
          <w:color w:val="000000"/>
        </w:rPr>
        <w:t>.</w:t>
      </w:r>
    </w:p>
    <w:p w14:paraId="128BF562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16º </w:t>
      </w:r>
      <w:r w:rsidRPr="00C57384">
        <w:rPr>
          <w:rFonts w:ascii="Arial" w:hAnsi="Arial"/>
          <w:color w:val="000000"/>
        </w:rPr>
        <w:t>Para os casos de animais com o registro genealógico em entidades privadas autorizadas pelo Ministério da Agricultura, Pecuária e Abastecimento (MAPA), basta remeter os dados já cadastrados.</w:t>
      </w:r>
    </w:p>
    <w:p w14:paraId="1E5176A9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Parágrafo Único: </w:t>
      </w:r>
      <w:r w:rsidRPr="00C57384">
        <w:rPr>
          <w:rFonts w:ascii="Arial" w:hAnsi="Arial"/>
          <w:color w:val="000000"/>
        </w:rPr>
        <w:t>A marca e sinal, prevista neste caput, devem estar em acordo com o disposto na presente lei.</w:t>
      </w:r>
    </w:p>
    <w:p w14:paraId="364204DE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17º </w:t>
      </w:r>
      <w:r w:rsidRPr="00C57384">
        <w:rPr>
          <w:rFonts w:ascii="Arial" w:hAnsi="Arial"/>
          <w:color w:val="000000"/>
        </w:rPr>
        <w:t>Possuindo o produtor outra modalidade de identificação de seus animais, em acordo com o inciso do I do art. 40 da Lei 12.097, de 24 de novembro de 2009, as informações devem conter em seu cadastro.</w:t>
      </w:r>
    </w:p>
    <w:p w14:paraId="1DC17977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18º </w:t>
      </w:r>
      <w:r w:rsidRPr="00C57384">
        <w:rPr>
          <w:rFonts w:ascii="Arial" w:hAnsi="Arial"/>
          <w:color w:val="000000"/>
        </w:rPr>
        <w:t>O Poder Executivo poderá regulamentar esta Lei, no que couber.</w:t>
      </w:r>
    </w:p>
    <w:p w14:paraId="225D8247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Art. 19º </w:t>
      </w:r>
      <w:r w:rsidRPr="00C57384">
        <w:rPr>
          <w:rFonts w:ascii="Arial" w:hAnsi="Arial"/>
          <w:color w:val="000000"/>
        </w:rPr>
        <w:t>As despesas decorrentes da execução desta Lei correrão a conta das dotações orçamentárias próprias, suplementadas se necessário.</w:t>
      </w:r>
    </w:p>
    <w:p w14:paraId="785BB289" w14:textId="77777777" w:rsidR="0033687D" w:rsidRPr="00C57384" w:rsidRDefault="007C1ACA">
      <w:pPr>
        <w:pStyle w:val="Textbody"/>
        <w:jc w:val="both"/>
        <w:rPr>
          <w:rFonts w:ascii="Arial" w:hAnsi="Arial"/>
        </w:rPr>
      </w:pPr>
      <w:r w:rsidRPr="00C57384">
        <w:rPr>
          <w:rFonts w:ascii="Arial" w:hAnsi="Arial"/>
          <w:b/>
          <w:bCs/>
          <w:color w:val="000000"/>
        </w:rPr>
        <w:t xml:space="preserve"> Art. 20º </w:t>
      </w:r>
      <w:r w:rsidRPr="00C57384">
        <w:rPr>
          <w:rFonts w:ascii="Arial" w:hAnsi="Arial"/>
          <w:color w:val="000000"/>
        </w:rPr>
        <w:t>Esta Lei entra em vigor na Data de sua publicação.</w:t>
      </w:r>
    </w:p>
    <w:p w14:paraId="70DD1C51" w14:textId="06EAB5EF" w:rsidR="0033687D" w:rsidRPr="00C57384" w:rsidRDefault="002102CA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</w:t>
      </w:r>
      <w:r w:rsidR="007C1ACA" w:rsidRPr="00C57384">
        <w:rPr>
          <w:rFonts w:ascii="Arial" w:hAnsi="Arial"/>
          <w:color w:val="000000"/>
        </w:rPr>
        <w:t xml:space="preserve">, ….. de ……… de </w:t>
      </w:r>
      <w:r w:rsidR="007C1ACA" w:rsidRPr="002902DB">
        <w:rPr>
          <w:rFonts w:ascii="Arial" w:hAnsi="Arial"/>
          <w:color w:val="000000"/>
          <w:highlight w:val="yellow"/>
        </w:rPr>
        <w:t>202</w:t>
      </w:r>
      <w:r w:rsidR="002902DB" w:rsidRPr="002902DB">
        <w:rPr>
          <w:rFonts w:ascii="Arial" w:hAnsi="Arial"/>
          <w:color w:val="000000"/>
          <w:highlight w:val="yellow"/>
        </w:rPr>
        <w:t>2</w:t>
      </w:r>
    </w:p>
    <w:p w14:paraId="6D9434A7" w14:textId="7D420EB1" w:rsidR="0033687D" w:rsidRDefault="007C1ACA">
      <w:pPr>
        <w:pStyle w:val="Textbody"/>
        <w:jc w:val="both"/>
        <w:rPr>
          <w:rFonts w:ascii="Arial" w:hAnsi="Arial"/>
          <w:color w:val="000000"/>
        </w:rPr>
      </w:pPr>
      <w:r w:rsidRPr="00C57384">
        <w:rPr>
          <w:rFonts w:ascii="Arial" w:hAnsi="Arial"/>
          <w:color w:val="000000"/>
        </w:rPr>
        <w:t>Prefeito</w:t>
      </w:r>
    </w:p>
    <w:p w14:paraId="6A3A8D5E" w14:textId="634E2CBB" w:rsidR="007C1ACA" w:rsidRDefault="007C1ACA">
      <w:pPr>
        <w:pStyle w:val="Textbody"/>
        <w:jc w:val="both"/>
        <w:rPr>
          <w:rFonts w:ascii="Arial" w:hAnsi="Arial"/>
          <w:color w:val="000000"/>
        </w:rPr>
      </w:pPr>
    </w:p>
    <w:p w14:paraId="4916FD1E" w14:textId="11F9330E" w:rsidR="007C1ACA" w:rsidRDefault="007C1ACA">
      <w:pPr>
        <w:pStyle w:val="Textbody"/>
        <w:jc w:val="both"/>
        <w:rPr>
          <w:rFonts w:ascii="Arial" w:hAnsi="Arial"/>
          <w:color w:val="000000"/>
        </w:rPr>
      </w:pPr>
    </w:p>
    <w:p w14:paraId="67EC0B6F" w14:textId="77777777" w:rsidR="007C1ACA" w:rsidRDefault="007C1ACA">
      <w:pPr>
        <w:pStyle w:val="Textbody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XXXXXXXXXXXXXXXXXXXXXXXXXXXXXXXXXXXXXXXXXXXXXXXXXXXXXXXXXXXXXXXXX</w:t>
      </w:r>
    </w:p>
    <w:p w14:paraId="6AC69C56" w14:textId="77777777" w:rsidR="007C1ACA" w:rsidRDefault="007C1ACA">
      <w:pPr>
        <w:pStyle w:val="Textbody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FC0C48C" w14:textId="657F96BC" w:rsidR="007C1ACA" w:rsidRPr="007C1ACA" w:rsidRDefault="007C1ACA">
      <w:pPr>
        <w:pStyle w:val="Textbody"/>
        <w:jc w:val="both"/>
        <w:rPr>
          <w:rFonts w:ascii="Times New Roman" w:hAnsi="Times New Roman" w:cs="Times New Roman"/>
          <w:i/>
          <w:iCs/>
          <w:color w:val="000000"/>
        </w:rPr>
      </w:pPr>
      <w:r w:rsidRPr="007C1ACA">
        <w:rPr>
          <w:rFonts w:ascii="Times New Roman" w:hAnsi="Times New Roman" w:cs="Times New Roman"/>
          <w:i/>
          <w:iCs/>
          <w:color w:val="000000"/>
        </w:rPr>
        <w:t xml:space="preserve">O PRESENTE MODELO DE PROJETO DE LEI ESTÁ DISPONÍVEL EM </w:t>
      </w:r>
      <w:hyperlink r:id="rId6" w:history="1">
        <w:r w:rsidRPr="007C1ACA">
          <w:rPr>
            <w:rStyle w:val="Hyperlink"/>
            <w:rFonts w:ascii="Times New Roman" w:hAnsi="Times New Roman" w:cs="Times New Roman"/>
            <w:i/>
            <w:iCs/>
          </w:rPr>
          <w:t>https://famurs.com.br/area-tecnica/6/documentos</w:t>
        </w:r>
      </w:hyperlink>
    </w:p>
    <w:p w14:paraId="403A1659" w14:textId="77777777" w:rsidR="007C1ACA" w:rsidRPr="00C57384" w:rsidRDefault="007C1ACA">
      <w:pPr>
        <w:pStyle w:val="Textbody"/>
        <w:jc w:val="both"/>
        <w:rPr>
          <w:rFonts w:ascii="Arial" w:hAnsi="Arial"/>
          <w:color w:val="000000"/>
        </w:rPr>
      </w:pPr>
    </w:p>
    <w:sectPr w:rsidR="007C1ACA" w:rsidRPr="00C5738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FA4E" w14:textId="77777777" w:rsidR="007475AB" w:rsidRDefault="007C1ACA">
      <w:r>
        <w:separator/>
      </w:r>
    </w:p>
  </w:endnote>
  <w:endnote w:type="continuationSeparator" w:id="0">
    <w:p w14:paraId="6A9D3B6E" w14:textId="77777777" w:rsidR="007475AB" w:rsidRDefault="007C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D3CA" w14:textId="77777777" w:rsidR="007475AB" w:rsidRDefault="007C1ACA">
      <w:r>
        <w:rPr>
          <w:color w:val="000000"/>
        </w:rPr>
        <w:separator/>
      </w:r>
    </w:p>
  </w:footnote>
  <w:footnote w:type="continuationSeparator" w:id="0">
    <w:p w14:paraId="50F41282" w14:textId="77777777" w:rsidR="007475AB" w:rsidRDefault="007C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3FC1" w14:textId="36B72AFA" w:rsidR="00524BE0" w:rsidRDefault="00DC6C7B">
    <w:pPr>
      <w:pStyle w:val="Cabealho"/>
      <w:tabs>
        <w:tab w:val="clear" w:pos="4819"/>
        <w:tab w:val="clear" w:pos="9638"/>
        <w:tab w:val="left" w:pos="990"/>
        <w:tab w:val="center" w:pos="4320"/>
        <w:tab w:val="right" w:pos="8640"/>
      </w:tabs>
      <w:jc w:val="center"/>
      <w:rPr>
        <w:rFonts w:ascii="Times" w:hAnsi="Times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D"/>
    <w:rsid w:val="002102CA"/>
    <w:rsid w:val="002902DB"/>
    <w:rsid w:val="0033687D"/>
    <w:rsid w:val="00655ABA"/>
    <w:rsid w:val="007475AB"/>
    <w:rsid w:val="007C1ACA"/>
    <w:rsid w:val="00BB05C8"/>
    <w:rsid w:val="00BE721F"/>
    <w:rsid w:val="00C57384"/>
    <w:rsid w:val="00D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E2E"/>
  <w15:docId w15:val="{F0E62647-B321-4310-87EA-A23DB99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Rodap">
    <w:name w:val="footer"/>
    <w:basedOn w:val="Normal"/>
    <w:link w:val="RodapChar"/>
    <w:uiPriority w:val="99"/>
    <w:unhideWhenUsed/>
    <w:rsid w:val="00C5738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57384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C1A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urs.com.br/area-tecnica/6/documen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1439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Rodrigo Westphalen Leusin</cp:lastModifiedBy>
  <cp:revision>7</cp:revision>
  <cp:lastPrinted>2021-10-15T12:20:00Z</cp:lastPrinted>
  <dcterms:created xsi:type="dcterms:W3CDTF">2022-03-22T13:19:00Z</dcterms:created>
  <dcterms:modified xsi:type="dcterms:W3CDTF">2022-03-30T11:42:00Z</dcterms:modified>
</cp:coreProperties>
</file>